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ED" w:rsidRDefault="003862ED" w:rsidP="003862ED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Style w:val="a4"/>
          <w:rFonts w:ascii="Arial" w:hAnsi="Arial" w:cs="Arial"/>
          <w:color w:val="1E1D1E"/>
          <w:sz w:val="23"/>
          <w:szCs w:val="23"/>
        </w:rPr>
        <w:t xml:space="preserve">Информация о состоянии окружающей среды и об использовании природных ресурсов на территории сельского поселения </w:t>
      </w:r>
      <w:proofErr w:type="gramStart"/>
      <w:r w:rsidR="00242EA8">
        <w:rPr>
          <w:rStyle w:val="a4"/>
          <w:rFonts w:ascii="Arial" w:hAnsi="Arial" w:cs="Arial"/>
          <w:color w:val="1E1D1E"/>
          <w:sz w:val="23"/>
          <w:szCs w:val="23"/>
        </w:rPr>
        <w:t>Тамбовское</w:t>
      </w:r>
      <w:proofErr w:type="gramEnd"/>
      <w:r>
        <w:rPr>
          <w:rStyle w:val="a4"/>
          <w:rFonts w:ascii="Arial" w:hAnsi="Arial" w:cs="Arial"/>
          <w:color w:val="1E1D1E"/>
          <w:sz w:val="23"/>
          <w:szCs w:val="23"/>
        </w:rPr>
        <w:t xml:space="preserve"> Терского муниципального района КБР на 01.01.2025</w:t>
      </w:r>
      <w:r w:rsidR="001C5CA3">
        <w:rPr>
          <w:rStyle w:val="a4"/>
          <w:rFonts w:ascii="Arial" w:hAnsi="Arial" w:cs="Arial"/>
          <w:color w:val="1E1D1E"/>
          <w:sz w:val="23"/>
          <w:szCs w:val="23"/>
        </w:rPr>
        <w:t xml:space="preserve"> </w:t>
      </w:r>
      <w:r>
        <w:rPr>
          <w:rStyle w:val="a4"/>
          <w:rFonts w:ascii="Arial" w:hAnsi="Arial" w:cs="Arial"/>
          <w:color w:val="1E1D1E"/>
          <w:sz w:val="23"/>
          <w:szCs w:val="23"/>
        </w:rPr>
        <w:t>г.</w:t>
      </w:r>
    </w:p>
    <w:p w:rsidR="00461AA0" w:rsidRDefault="00242EA8" w:rsidP="00242EA8">
      <w:pPr>
        <w:pStyle w:val="a3"/>
        <w:shd w:val="clear" w:color="auto" w:fill="FFFFFF"/>
        <w:spacing w:before="0" w:beforeAutospacing="0" w:after="188" w:afterAutospacing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       </w:t>
      </w:r>
      <w:r w:rsidR="0095235A" w:rsidRPr="00242EA8">
        <w:rPr>
          <w:color w:val="1E1D1E"/>
          <w:sz w:val="28"/>
          <w:szCs w:val="28"/>
        </w:rPr>
        <w:t>Органы местного самоуправления являются субъектами природоохранной деятельности, и согласно ст. 1 Федерального закона «Об охране окружающей среды» осуществляют деятельность, направленную на сохранение и восстановление природной среды, рациональное использование и воспроизводство природных ресурсов, предотвращение негативного воздействия хозяйственной и иной деятельности на окружающую среду и ликвидацию ее последствий.</w:t>
      </w:r>
    </w:p>
    <w:p w:rsidR="00461AA0" w:rsidRDefault="00242EA8" w:rsidP="00242EA8">
      <w:pPr>
        <w:pStyle w:val="a3"/>
        <w:shd w:val="clear" w:color="auto" w:fill="FFFFFF"/>
        <w:spacing w:before="0" w:beforeAutospacing="0" w:after="188" w:afterAutospacing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      </w:t>
      </w:r>
      <w:r w:rsidR="0095235A" w:rsidRPr="00242EA8">
        <w:rPr>
          <w:color w:val="1E1D1E"/>
          <w:sz w:val="28"/>
          <w:szCs w:val="28"/>
        </w:rPr>
        <w:t xml:space="preserve">В целом экологическая ситуация на территории сельского поселения </w:t>
      </w:r>
      <w:proofErr w:type="gramStart"/>
      <w:r w:rsidRPr="00242EA8">
        <w:rPr>
          <w:color w:val="1E1D1E"/>
          <w:sz w:val="28"/>
          <w:szCs w:val="28"/>
        </w:rPr>
        <w:t>Тамбовское</w:t>
      </w:r>
      <w:proofErr w:type="gramEnd"/>
      <w:r w:rsidR="0095235A" w:rsidRPr="00242EA8">
        <w:rPr>
          <w:color w:val="1E1D1E"/>
          <w:sz w:val="28"/>
          <w:szCs w:val="28"/>
        </w:rPr>
        <w:t xml:space="preserve"> Терского муниципального района КБР благоприятная. На территории поселения отсутствуют высокотоксичные производства, уровень загрязнения воды, почвы и воздуха не превышает предельно допустимых нормативов.</w:t>
      </w:r>
      <w:r w:rsidR="0095235A" w:rsidRPr="00242EA8">
        <w:rPr>
          <w:color w:val="1E1D1E"/>
          <w:sz w:val="28"/>
          <w:szCs w:val="28"/>
        </w:rPr>
        <w:br/>
      </w:r>
      <w:r>
        <w:rPr>
          <w:color w:val="1E1D1E"/>
          <w:sz w:val="28"/>
          <w:szCs w:val="28"/>
        </w:rPr>
        <w:t xml:space="preserve">      </w:t>
      </w:r>
      <w:r w:rsidR="0095235A" w:rsidRPr="00242EA8">
        <w:rPr>
          <w:color w:val="1E1D1E"/>
          <w:sz w:val="28"/>
          <w:szCs w:val="28"/>
        </w:rPr>
        <w:t>Основными источниками загрязнения окружающей среды в поселении являются автотранспорт, твёрдые коммунальные отходы (далее ТКО), отходы от деятельности сельскохозяйственных предприятий.</w:t>
      </w:r>
      <w:r w:rsidR="0095235A" w:rsidRPr="00242EA8">
        <w:rPr>
          <w:color w:val="1E1D1E"/>
          <w:sz w:val="28"/>
          <w:szCs w:val="28"/>
        </w:rPr>
        <w:br/>
        <w:t>Решена проблема сбора и утилизации бытовых отходов. На территории сельского поселения вывоз твердых коммунальных отходов осуществляет региональный оператор.</w:t>
      </w:r>
    </w:p>
    <w:p w:rsidR="00461AA0" w:rsidRDefault="00242EA8" w:rsidP="00242EA8">
      <w:pPr>
        <w:pStyle w:val="a3"/>
        <w:shd w:val="clear" w:color="auto" w:fill="FFFFFF"/>
        <w:spacing w:before="0" w:beforeAutospacing="0" w:after="188" w:afterAutospacing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        </w:t>
      </w:r>
      <w:r w:rsidR="0095235A" w:rsidRPr="00242EA8">
        <w:rPr>
          <w:color w:val="1E1D1E"/>
          <w:sz w:val="28"/>
          <w:szCs w:val="28"/>
        </w:rPr>
        <w:t xml:space="preserve">Утвержден реестр контейнерных площадок на территории сельского поселения </w:t>
      </w:r>
      <w:proofErr w:type="gramStart"/>
      <w:r w:rsidRPr="00242EA8">
        <w:rPr>
          <w:color w:val="1E1D1E"/>
          <w:sz w:val="28"/>
          <w:szCs w:val="28"/>
        </w:rPr>
        <w:t>Тамбовское</w:t>
      </w:r>
      <w:proofErr w:type="gramEnd"/>
      <w:r w:rsidR="0095235A" w:rsidRPr="00242EA8">
        <w:rPr>
          <w:color w:val="1E1D1E"/>
          <w:sz w:val="28"/>
          <w:szCs w:val="28"/>
        </w:rPr>
        <w:t xml:space="preserve"> Терского муниципального района КБР.</w:t>
      </w:r>
      <w:r w:rsidR="0095235A" w:rsidRPr="00242EA8">
        <w:rPr>
          <w:color w:val="1E1D1E"/>
          <w:sz w:val="28"/>
          <w:szCs w:val="28"/>
        </w:rPr>
        <w:br/>
      </w:r>
      <w:r>
        <w:rPr>
          <w:color w:val="1E1D1E"/>
          <w:sz w:val="28"/>
          <w:szCs w:val="28"/>
        </w:rPr>
        <w:t xml:space="preserve">       </w:t>
      </w:r>
      <w:proofErr w:type="spellStart"/>
      <w:r w:rsidR="0095235A" w:rsidRPr="00242EA8">
        <w:rPr>
          <w:color w:val="1E1D1E"/>
          <w:sz w:val="28"/>
          <w:szCs w:val="28"/>
        </w:rPr>
        <w:t>Улично</w:t>
      </w:r>
      <w:proofErr w:type="spellEnd"/>
      <w:r w:rsidR="0095235A" w:rsidRPr="00242EA8">
        <w:rPr>
          <w:color w:val="1E1D1E"/>
          <w:sz w:val="28"/>
          <w:szCs w:val="28"/>
        </w:rPr>
        <w:t xml:space="preserve"> – дорожная сеть на территории поселения представлена участками регионального значения и сетью автодорог общего пользования местного значения.</w:t>
      </w:r>
    </w:p>
    <w:p w:rsidR="0095235A" w:rsidRPr="00242EA8" w:rsidRDefault="00242EA8" w:rsidP="00242EA8">
      <w:pPr>
        <w:pStyle w:val="a3"/>
        <w:shd w:val="clear" w:color="auto" w:fill="FFFFFF"/>
        <w:spacing w:before="0" w:beforeAutospacing="0" w:after="188" w:afterAutospacing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      </w:t>
      </w:r>
      <w:r w:rsidR="0095235A" w:rsidRPr="00242EA8">
        <w:rPr>
          <w:color w:val="1E1D1E"/>
          <w:sz w:val="28"/>
          <w:szCs w:val="28"/>
        </w:rPr>
        <w:t>Автотранспорт относится к основным источникам загрязнения окружающей среды. Его выбросы оказывают негативное воздействие на состояние атмосферного воздуха жилых зон, а также являются источниками загрязнения сельскохозяйственных земель вдоль автомагистралей.</w:t>
      </w:r>
      <w:r w:rsidR="0095235A" w:rsidRPr="00242EA8">
        <w:rPr>
          <w:color w:val="1E1D1E"/>
          <w:sz w:val="28"/>
          <w:szCs w:val="28"/>
        </w:rPr>
        <w:br/>
        <w:t xml:space="preserve">Действующих объектов специального назначения – скотомогильников и </w:t>
      </w:r>
      <w:proofErr w:type="spellStart"/>
      <w:r w:rsidR="0095235A" w:rsidRPr="00242EA8">
        <w:rPr>
          <w:color w:val="1E1D1E"/>
          <w:sz w:val="28"/>
          <w:szCs w:val="28"/>
        </w:rPr>
        <w:t>биозахоронений</w:t>
      </w:r>
      <w:proofErr w:type="spellEnd"/>
      <w:r w:rsidR="0095235A" w:rsidRPr="00242EA8">
        <w:rPr>
          <w:color w:val="1E1D1E"/>
          <w:sz w:val="28"/>
          <w:szCs w:val="28"/>
        </w:rPr>
        <w:t>, а также полигонов твердых коммунальных отходов на территории сельского поселения не имеется.</w:t>
      </w:r>
      <w:r w:rsidR="0095235A" w:rsidRPr="00242EA8">
        <w:rPr>
          <w:color w:val="1E1D1E"/>
          <w:sz w:val="28"/>
          <w:szCs w:val="28"/>
        </w:rPr>
        <w:br/>
      </w:r>
      <w:r>
        <w:rPr>
          <w:bCs/>
          <w:color w:val="000000"/>
          <w:sz w:val="28"/>
        </w:rPr>
        <w:t xml:space="preserve">     </w:t>
      </w:r>
      <w:r w:rsidRPr="00242EA8">
        <w:rPr>
          <w:bCs/>
          <w:color w:val="000000"/>
          <w:sz w:val="28"/>
        </w:rPr>
        <w:t xml:space="preserve">Снабжение населения чистой питьевой водой осуществляет Терский водопровод </w:t>
      </w:r>
      <w:r w:rsidR="0095235A" w:rsidRPr="00242EA8">
        <w:rPr>
          <w:color w:val="1E1D1E"/>
          <w:sz w:val="28"/>
          <w:szCs w:val="28"/>
        </w:rPr>
        <w:t>Запасов подземных вод достаточно для обеспечения чистой водой жителей всех населенных пунктов сельского поселения.</w:t>
      </w:r>
      <w:r w:rsidR="0095235A" w:rsidRPr="00242EA8">
        <w:rPr>
          <w:color w:val="1E1D1E"/>
          <w:sz w:val="28"/>
          <w:szCs w:val="28"/>
        </w:rPr>
        <w:br/>
        <w:t xml:space="preserve">Для решения проблем по благоустройству территории сельского поселения решением Совета сельского поселения </w:t>
      </w:r>
      <w:proofErr w:type="gramStart"/>
      <w:r w:rsidRPr="00242EA8">
        <w:rPr>
          <w:color w:val="1E1D1E"/>
          <w:sz w:val="28"/>
          <w:szCs w:val="28"/>
        </w:rPr>
        <w:t>Тамбовское</w:t>
      </w:r>
      <w:proofErr w:type="gramEnd"/>
      <w:r w:rsidR="0095235A" w:rsidRPr="00242EA8">
        <w:rPr>
          <w:color w:val="1E1D1E"/>
          <w:sz w:val="28"/>
          <w:szCs w:val="28"/>
        </w:rPr>
        <w:t xml:space="preserve"> Терского муниципального района Кабардино-Балкарской Республики от </w:t>
      </w:r>
      <w:r>
        <w:rPr>
          <w:color w:val="1E1D1E"/>
          <w:sz w:val="28"/>
          <w:szCs w:val="28"/>
        </w:rPr>
        <w:t>16.10.2017</w:t>
      </w:r>
      <w:r w:rsidR="0095235A" w:rsidRPr="00242EA8">
        <w:rPr>
          <w:color w:val="1E1D1E"/>
          <w:sz w:val="28"/>
          <w:szCs w:val="28"/>
        </w:rPr>
        <w:t xml:space="preserve"> </w:t>
      </w:r>
      <w:r>
        <w:rPr>
          <w:color w:val="1E1D1E"/>
          <w:sz w:val="28"/>
          <w:szCs w:val="28"/>
        </w:rPr>
        <w:t xml:space="preserve">№13/2 </w:t>
      </w:r>
      <w:r w:rsidR="0095235A" w:rsidRPr="00242EA8">
        <w:rPr>
          <w:color w:val="1E1D1E"/>
          <w:sz w:val="28"/>
          <w:szCs w:val="28"/>
        </w:rPr>
        <w:t xml:space="preserve">утверждены Правила благоустройства территории сельского поселения </w:t>
      </w:r>
      <w:r w:rsidRPr="00242EA8">
        <w:rPr>
          <w:color w:val="1E1D1E"/>
          <w:sz w:val="28"/>
          <w:szCs w:val="28"/>
        </w:rPr>
        <w:t>Тамбовское</w:t>
      </w:r>
      <w:r w:rsidR="0095235A" w:rsidRPr="00242EA8">
        <w:rPr>
          <w:color w:val="1E1D1E"/>
          <w:sz w:val="28"/>
          <w:szCs w:val="28"/>
        </w:rPr>
        <w:t xml:space="preserve"> Терского муниципального района Кабардино-Балкарской Республики. Вышеуказанный нормативный правовой акт размещен на сайте сельского поселения. Комплексное решение проблемы </w:t>
      </w:r>
      <w:r w:rsidR="0095235A" w:rsidRPr="00242EA8">
        <w:rPr>
          <w:color w:val="1E1D1E"/>
          <w:sz w:val="28"/>
          <w:szCs w:val="28"/>
        </w:rPr>
        <w:lastRenderedPageBreak/>
        <w:t>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  <w:r w:rsidR="0095235A" w:rsidRPr="00242EA8">
        <w:rPr>
          <w:color w:val="1E1D1E"/>
          <w:sz w:val="28"/>
          <w:szCs w:val="28"/>
        </w:rPr>
        <w:br/>
        <w:t>Местной администрацией сельского поселения проводятся месячники по уборке территорий поселения весной и осенью. Проводится разъяснительная работа с населением по вопросу обращения с ТКО: о запрете сжигания, нелегального размещения мусора, о негативных экологических последствиях.</w:t>
      </w:r>
      <w:r w:rsidR="0095235A" w:rsidRPr="00242EA8">
        <w:rPr>
          <w:color w:val="1E1D1E"/>
          <w:sz w:val="28"/>
          <w:szCs w:val="28"/>
        </w:rPr>
        <w:br/>
        <w:t xml:space="preserve">Уважаемые жители сельского поселения </w:t>
      </w:r>
      <w:r w:rsidRPr="00242EA8">
        <w:rPr>
          <w:color w:val="1E1D1E"/>
          <w:sz w:val="28"/>
          <w:szCs w:val="28"/>
        </w:rPr>
        <w:t>Тамбовское</w:t>
      </w:r>
      <w:proofErr w:type="gramStart"/>
      <w:r w:rsidR="0095235A" w:rsidRPr="00242EA8">
        <w:rPr>
          <w:color w:val="1E1D1E"/>
          <w:sz w:val="28"/>
          <w:szCs w:val="28"/>
        </w:rPr>
        <w:t xml:space="preserve"> !</w:t>
      </w:r>
      <w:proofErr w:type="gramEnd"/>
      <w:r w:rsidR="0095235A" w:rsidRPr="00242EA8">
        <w:rPr>
          <w:color w:val="1E1D1E"/>
          <w:sz w:val="28"/>
          <w:szCs w:val="28"/>
        </w:rPr>
        <w:br/>
        <w:t>Давайте защитим природу. Чтобы жить долго. Чтобы быть сильными и здоровыми. Любите животных, защищайте их, посадите деревья и цветы, кормите птиц, не загрязняйте окружающую среду!</w:t>
      </w:r>
    </w:p>
    <w:p w:rsidR="0095235A" w:rsidRPr="00242EA8" w:rsidRDefault="0095235A" w:rsidP="00242EA8">
      <w:pPr>
        <w:pStyle w:val="a3"/>
        <w:shd w:val="clear" w:color="auto" w:fill="FFFFFF"/>
        <w:spacing w:before="0" w:beforeAutospacing="0" w:after="188" w:afterAutospacing="0"/>
        <w:jc w:val="center"/>
        <w:rPr>
          <w:color w:val="1E1D1E"/>
          <w:sz w:val="28"/>
          <w:szCs w:val="28"/>
        </w:rPr>
      </w:pPr>
      <w:r w:rsidRPr="00242EA8">
        <w:rPr>
          <w:rStyle w:val="a4"/>
          <w:color w:val="1E1D1E"/>
          <w:sz w:val="28"/>
          <w:szCs w:val="28"/>
        </w:rPr>
        <w:t>Экологическое просвещение</w:t>
      </w:r>
    </w:p>
    <w:p w:rsidR="00461AA0" w:rsidRDefault="0095235A" w:rsidP="00242EA8">
      <w:pPr>
        <w:pStyle w:val="a3"/>
        <w:shd w:val="clear" w:color="auto" w:fill="FFFFFF"/>
        <w:spacing w:before="0" w:beforeAutospacing="0" w:after="188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Экологическое просвещение - это распространение экологических знаний об экологической безопасности, здоровом образе жизни человека, информации о состоянии окружающей среды и об использовании природных ресурсов в целях формирования экологической культуры в обществе.</w:t>
      </w:r>
      <w:r w:rsidRPr="00242EA8">
        <w:rPr>
          <w:color w:val="1E1D1E"/>
          <w:sz w:val="28"/>
          <w:szCs w:val="28"/>
        </w:rPr>
        <w:br/>
        <w:t>Целью экологического образования и просвещения является формирование активной жизненной позиции граждан и экологической культуры в обществе, основанных на принципах устойчивого развития.</w:t>
      </w:r>
      <w:r w:rsidRPr="00242EA8">
        <w:rPr>
          <w:color w:val="1E1D1E"/>
          <w:sz w:val="28"/>
          <w:szCs w:val="28"/>
        </w:rPr>
        <w:br/>
        <w:t>В статье 42 Конституции РФ закреплено право каждого гражданина «на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правонарушением».</w:t>
      </w:r>
    </w:p>
    <w:p w:rsidR="00461AA0" w:rsidRDefault="0095235A" w:rsidP="00242EA8">
      <w:pPr>
        <w:pStyle w:val="a3"/>
        <w:shd w:val="clear" w:color="auto" w:fill="FFFFFF"/>
        <w:spacing w:before="0" w:beforeAutospacing="0" w:after="188" w:afterAutospacing="0"/>
        <w:jc w:val="both"/>
        <w:rPr>
          <w:color w:val="1E1D1E"/>
          <w:sz w:val="28"/>
          <w:szCs w:val="28"/>
        </w:rPr>
      </w:pPr>
      <w:proofErr w:type="gramStart"/>
      <w:r w:rsidRPr="00242EA8">
        <w:rPr>
          <w:color w:val="1E1D1E"/>
          <w:sz w:val="28"/>
          <w:szCs w:val="28"/>
        </w:rPr>
        <w:t>В Федеральном законе от 10 января 2002 года № 7-ФЗ «Об охране окружающей среды» в качестве одного из основных принципов охраны окружающей среды провозглашается соблюдение права каждого на получение достоверной информации о состоянии окружающей среды (ст. 3) и закрепляется право граждан направлять обращения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иные организации и</w:t>
      </w:r>
      <w:proofErr w:type="gramEnd"/>
      <w:r w:rsidRPr="00242EA8">
        <w:rPr>
          <w:color w:val="1E1D1E"/>
          <w:sz w:val="28"/>
          <w:szCs w:val="28"/>
        </w:rPr>
        <w:t xml:space="preserve"> </w:t>
      </w:r>
      <w:proofErr w:type="gramStart"/>
      <w:r w:rsidRPr="00242EA8">
        <w:rPr>
          <w:color w:val="1E1D1E"/>
          <w:sz w:val="28"/>
          <w:szCs w:val="28"/>
        </w:rPr>
        <w:t>должностным лицам о получении своевременной, полной и достоверной информации о состоянии окружающей среды в местах своего проживания и мерах по ее охране (ст. 11).</w:t>
      </w:r>
      <w:proofErr w:type="gramEnd"/>
      <w:r w:rsidRPr="00242EA8">
        <w:rPr>
          <w:color w:val="1E1D1E"/>
          <w:sz w:val="28"/>
          <w:szCs w:val="28"/>
        </w:rPr>
        <w:br/>
      </w:r>
      <w:proofErr w:type="gramStart"/>
      <w:r w:rsidRPr="00242EA8">
        <w:rPr>
          <w:color w:val="1E1D1E"/>
          <w:sz w:val="28"/>
          <w:szCs w:val="28"/>
        </w:rPr>
        <w:t>В статье 7 Закона РФ от 21 июля 1993 г. № 5485-1 «О государственной тайне» записано, что не могут быть отнесены к государственной тайне и засекречены сведения: о чрезвычайных происшествиях и катастрофах, угрожающих безопасности и здоровью граждан, и их последствиях, а также о стихийных бедствиях, их официальных прогнозах и последствиях; о состоянии экологии, здравоохранения, санитарии.</w:t>
      </w:r>
      <w:proofErr w:type="gramEnd"/>
      <w:r w:rsidRPr="00242EA8">
        <w:rPr>
          <w:color w:val="1E1D1E"/>
          <w:sz w:val="28"/>
          <w:szCs w:val="28"/>
        </w:rPr>
        <w:br/>
      </w:r>
      <w:proofErr w:type="gramStart"/>
      <w:r w:rsidRPr="00242EA8">
        <w:rPr>
          <w:color w:val="1E1D1E"/>
          <w:sz w:val="28"/>
          <w:szCs w:val="28"/>
        </w:rPr>
        <w:t>Даже самые умные и правильные законы не смогут кардинально изменить экологическую ситуацию, если большинство из нас по- прежнему будут считать себя лишь наблюдателями окружающего мира.</w:t>
      </w:r>
      <w:proofErr w:type="gramEnd"/>
      <w:r w:rsidRPr="00242EA8">
        <w:rPr>
          <w:color w:val="1E1D1E"/>
          <w:sz w:val="28"/>
          <w:szCs w:val="28"/>
        </w:rPr>
        <w:t xml:space="preserve"> Экология должна </w:t>
      </w:r>
      <w:r w:rsidRPr="00242EA8">
        <w:rPr>
          <w:color w:val="1E1D1E"/>
          <w:sz w:val="28"/>
          <w:szCs w:val="28"/>
        </w:rPr>
        <w:lastRenderedPageBreak/>
        <w:t>стать образом жизни. Тогда мы сможем оставить нашим потомкам нечто большее, чем техногенную пустыню.</w:t>
      </w:r>
    </w:p>
    <w:p w:rsidR="0095235A" w:rsidRPr="00242EA8" w:rsidRDefault="0095235A" w:rsidP="00242EA8">
      <w:pPr>
        <w:pStyle w:val="a3"/>
        <w:shd w:val="clear" w:color="auto" w:fill="FFFFFF"/>
        <w:spacing w:before="0" w:beforeAutospacing="0" w:after="188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Экология выходит в современном мире на первый план, поскольку касается всех и каждого. Не секрет, что результатом бездумного отношения человека к окружающей среде стали необратимые нарушения экологической обстановки во всем мире. Катастрофическое исчезновение растений и животных, нарушение водного и воздушного баланса на планете - это результат не только роста объема выбросов вредных производств, загрязнения поверхностных вод и т.д., но и полного отсутствия элементарных знаний природных процессов. Обретение экологического мировоззрения, воспитания не может происходить на абстрактном уровне и даётся человеку через личный опыт и практическую деятельность.</w:t>
      </w:r>
      <w:r w:rsidRPr="00242EA8">
        <w:rPr>
          <w:color w:val="1E1D1E"/>
          <w:sz w:val="28"/>
          <w:szCs w:val="28"/>
        </w:rPr>
        <w:br/>
        <w:t>Органы местного самоуправления являются субъектами природоохранной деятельности, и согласно ст. 1 Федерального закона «Об охране окружающей среды» осуществляют деятельность, направленную на сохранение и восстановление природной среды, рациональное использование и воспроизводство природных ресурсов, предотвращение негативного воздействия хозяйственной и иной деятельности на окружающую среду и ликвидацию ее последствий.</w:t>
      </w:r>
    </w:p>
    <w:p w:rsidR="0095235A" w:rsidRPr="00242EA8" w:rsidRDefault="0095235A" w:rsidP="00242EA8">
      <w:pPr>
        <w:pStyle w:val="a3"/>
        <w:shd w:val="clear" w:color="auto" w:fill="FFFFFF"/>
        <w:spacing w:before="0" w:beforeAutospacing="0" w:after="188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В рамках улучшения санитарного состояния территории сельского поселения организованы и проводятся мероприятии по очистке подведомственных территорий.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rStyle w:val="a4"/>
          <w:color w:val="1E1D1E"/>
          <w:sz w:val="28"/>
          <w:szCs w:val="28"/>
        </w:rPr>
        <w:t> 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center"/>
        <w:rPr>
          <w:color w:val="1E1D1E"/>
          <w:sz w:val="28"/>
          <w:szCs w:val="28"/>
        </w:rPr>
      </w:pPr>
      <w:r w:rsidRPr="00242EA8">
        <w:rPr>
          <w:b/>
          <w:bCs/>
          <w:color w:val="1E1D1E"/>
          <w:sz w:val="28"/>
          <w:szCs w:val="28"/>
        </w:rPr>
        <w:t>Об обращении с отходами производства и потребления</w:t>
      </w:r>
    </w:p>
    <w:p w:rsidR="00461AA0" w:rsidRDefault="00242EA8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         </w:t>
      </w:r>
      <w:r w:rsidR="003862ED" w:rsidRPr="00242EA8">
        <w:rPr>
          <w:color w:val="1E1D1E"/>
          <w:sz w:val="28"/>
          <w:szCs w:val="28"/>
        </w:rPr>
        <w:t>В соответствии с Федеральным законом от 24.06.1998 года № 89-ФЗ «Об отходах производства и потребления» на территории Кабардино-Балкарской Республики введена новая система обращения с твердыми коммунальными отходами (ТКО), при которой обращение с ТКО осуществляется по договорам с региональным оператором.</w:t>
      </w:r>
      <w:r w:rsidR="003862ED" w:rsidRPr="00242EA8">
        <w:rPr>
          <w:color w:val="1E1D1E"/>
          <w:sz w:val="28"/>
          <w:szCs w:val="28"/>
        </w:rPr>
        <w:br/>
      </w:r>
      <w:r>
        <w:rPr>
          <w:color w:val="1E1D1E"/>
          <w:sz w:val="28"/>
          <w:szCs w:val="28"/>
        </w:rPr>
        <w:t xml:space="preserve">         </w:t>
      </w:r>
      <w:r w:rsidR="003862ED" w:rsidRPr="00242EA8">
        <w:rPr>
          <w:color w:val="1E1D1E"/>
          <w:sz w:val="28"/>
          <w:szCs w:val="28"/>
        </w:rPr>
        <w:t xml:space="preserve">На основании конкурсного отбора и </w:t>
      </w:r>
      <w:proofErr w:type="gramStart"/>
      <w:r w:rsidR="003862ED" w:rsidRPr="00242EA8">
        <w:rPr>
          <w:color w:val="1E1D1E"/>
          <w:sz w:val="28"/>
          <w:szCs w:val="28"/>
        </w:rPr>
        <w:t>в соответствии с Соглашениями об организации деятельности по обращению с твердыми коммунальными отходами</w:t>
      </w:r>
      <w:proofErr w:type="gramEnd"/>
      <w:r w:rsidR="003862ED" w:rsidRPr="00242EA8">
        <w:rPr>
          <w:color w:val="1E1D1E"/>
          <w:sz w:val="28"/>
          <w:szCs w:val="28"/>
        </w:rPr>
        <w:t xml:space="preserve"> на территории Кабардино-Балкарской Республики от 28.04.2018 года статус регионального оператора по обращению с твердыми коммунальными отходами присвоен Обществу с ограниченной ответственностью «</w:t>
      </w:r>
      <w:proofErr w:type="spellStart"/>
      <w:r w:rsidR="003862ED" w:rsidRPr="00242EA8">
        <w:rPr>
          <w:color w:val="1E1D1E"/>
          <w:sz w:val="28"/>
          <w:szCs w:val="28"/>
        </w:rPr>
        <w:t>Экологистика</w:t>
      </w:r>
      <w:proofErr w:type="spellEnd"/>
      <w:r w:rsidR="003862ED" w:rsidRPr="00242EA8">
        <w:rPr>
          <w:color w:val="1E1D1E"/>
          <w:sz w:val="28"/>
          <w:szCs w:val="28"/>
        </w:rPr>
        <w:t>».</w:t>
      </w:r>
    </w:p>
    <w:p w:rsidR="00461AA0" w:rsidRDefault="00242EA8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        </w:t>
      </w:r>
      <w:proofErr w:type="gramStart"/>
      <w:r w:rsidR="003862ED" w:rsidRPr="00242EA8">
        <w:rPr>
          <w:color w:val="1E1D1E"/>
          <w:sz w:val="28"/>
          <w:szCs w:val="28"/>
        </w:rPr>
        <w:t xml:space="preserve">Переход на новую систему </w:t>
      </w:r>
      <w:proofErr w:type="spellStart"/>
      <w:r w:rsidR="003862ED" w:rsidRPr="00242EA8">
        <w:rPr>
          <w:color w:val="1E1D1E"/>
          <w:sz w:val="28"/>
          <w:szCs w:val="28"/>
        </w:rPr>
        <w:t>тарифообразования</w:t>
      </w:r>
      <w:proofErr w:type="spellEnd"/>
      <w:r w:rsidR="003862ED" w:rsidRPr="00242EA8">
        <w:rPr>
          <w:color w:val="1E1D1E"/>
          <w:sz w:val="28"/>
          <w:szCs w:val="28"/>
        </w:rPr>
        <w:t xml:space="preserve"> в сфере обращения с ТКО Федеральный закон от 29.12.2014 № 458-ФЗ «О внесении изменений в Федеральный закон "Об отходах производства и потребления",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 (в ред. от 28.12.2016) определил новую систему </w:t>
      </w:r>
      <w:r w:rsidR="003862ED" w:rsidRPr="00242EA8">
        <w:rPr>
          <w:color w:val="1E1D1E"/>
          <w:sz w:val="28"/>
          <w:szCs w:val="28"/>
        </w:rPr>
        <w:lastRenderedPageBreak/>
        <w:t>регулирования деятельности в области обращения с твердыми коммунальными отходами.</w:t>
      </w:r>
      <w:proofErr w:type="gramEnd"/>
    </w:p>
    <w:p w:rsidR="00461AA0" w:rsidRDefault="00242EA8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          </w:t>
      </w:r>
      <w:proofErr w:type="gramStart"/>
      <w:r w:rsidR="003862ED" w:rsidRPr="00242EA8">
        <w:rPr>
          <w:color w:val="1E1D1E"/>
          <w:sz w:val="28"/>
          <w:szCs w:val="28"/>
        </w:rPr>
        <w:t>Согласно статье 14 Федерального закона «Об общих принципах организации местного самоуправления в Российской Федерации» от 06.10.2003 г. N 131-ФЗ и статье 8 Федерального закона "Об отходах производства и потребления" от 24.06.1998 г. N 89-ФЗ организация деятельности по сбору (в том числе раздельному сбору) твердых коммунальных отходов на территориях соответствующих поселений относится к полномочиям органов местного самоуправления муниципальных районов, городских поселений</w:t>
      </w:r>
      <w:proofErr w:type="gramEnd"/>
      <w:r w:rsidR="003862ED" w:rsidRPr="00242EA8">
        <w:rPr>
          <w:color w:val="1E1D1E"/>
          <w:sz w:val="28"/>
          <w:szCs w:val="28"/>
        </w:rPr>
        <w:t>, городских округов.</w:t>
      </w:r>
    </w:p>
    <w:p w:rsidR="00461AA0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Бремя содержания контейнерных площадок, специальных площадок для складирования крупногабаритных отходов и территории, прилегающей к месту погрузки твердых коммунальных отходов, не входящих в состав общего имущества собственников помещений в многоквартирных домах, несут собственники земельного участка, на котором расположены такие площадки и территория (п. 13 Постановления Правительства РФ от 12 ноября 2016 г. № 1156 “Об обращении с твердыми коммунальными отходами и внесении изменения в постановление Правительства Российской Федерации от 25 августа 2008 г. № 641”). 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Таким образом, обязанность по организации мест накопления мусора (контейнерных площадок, специальных площадок для складирования крупногабаритных отходов) возложена на органы местного самоуправления района.</w:t>
      </w:r>
      <w:r w:rsidRPr="00242EA8">
        <w:rPr>
          <w:color w:val="1E1D1E"/>
          <w:sz w:val="28"/>
          <w:szCs w:val="28"/>
        </w:rPr>
        <w:br/>
        <w:t>Места накопления мусора должны быть организованы в соответствии с Санитарными правилами и нормами СанПиН 42-128-4690-88 "Санитарные правила содержания территорий населенных мест" (утв. Минздравом СССР 5 августа 1988 г. N 4690-88).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  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center"/>
        <w:rPr>
          <w:color w:val="1E1D1E"/>
          <w:sz w:val="28"/>
          <w:szCs w:val="28"/>
        </w:rPr>
      </w:pPr>
      <w:r w:rsidRPr="00242EA8">
        <w:rPr>
          <w:b/>
          <w:bCs/>
          <w:color w:val="1E1D1E"/>
          <w:sz w:val="28"/>
          <w:szCs w:val="28"/>
        </w:rPr>
        <w:t>Информация по вопросам обращения с отходами производства и потребления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center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Уважаемые жители!</w:t>
      </w:r>
    </w:p>
    <w:p w:rsidR="003862ED" w:rsidRPr="00242EA8" w:rsidRDefault="00242EA8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       </w:t>
      </w:r>
      <w:proofErr w:type="gramStart"/>
      <w:r w:rsidR="003862ED" w:rsidRPr="00242EA8">
        <w:rPr>
          <w:color w:val="1E1D1E"/>
          <w:sz w:val="28"/>
          <w:szCs w:val="28"/>
        </w:rPr>
        <w:t>В соответствии со статьей 1 Федерального закона от 24 июня 1998 г. № 89-ФЗ «Об отходах производства и потребления» определено, что «Твердые коммунальные отходы (ТКО) – это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нужд».</w:t>
      </w:r>
      <w:proofErr w:type="gramEnd"/>
    </w:p>
    <w:p w:rsidR="003862ED" w:rsidRPr="00242EA8" w:rsidRDefault="00242EA8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      </w:t>
      </w:r>
      <w:r w:rsidR="003862ED" w:rsidRPr="00242EA8">
        <w:rPr>
          <w:color w:val="1E1D1E"/>
          <w:sz w:val="28"/>
          <w:szCs w:val="28"/>
        </w:rPr>
        <w:t xml:space="preserve">Таким образом, ТКО – это повседневный бытовой мусор, который необходимо складировать в специализированные контейнеры, </w:t>
      </w:r>
      <w:r w:rsidR="003862ED" w:rsidRPr="00242EA8">
        <w:rPr>
          <w:color w:val="1E1D1E"/>
          <w:sz w:val="28"/>
          <w:szCs w:val="28"/>
        </w:rPr>
        <w:lastRenderedPageBreak/>
        <w:t>установленные на площадках накопления отходов, либо используемые для индивидуального накопления.</w:t>
      </w:r>
    </w:p>
    <w:p w:rsidR="003862ED" w:rsidRPr="00242EA8" w:rsidRDefault="00242EA8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      </w:t>
      </w:r>
      <w:r w:rsidR="003862ED" w:rsidRPr="00242EA8">
        <w:rPr>
          <w:color w:val="1E1D1E"/>
          <w:sz w:val="28"/>
          <w:szCs w:val="28"/>
        </w:rPr>
        <w:t xml:space="preserve">Правила обращения с ТКО утверждены постановлением Правительства Российской Федерации от 12 ноября 2016 г. №1156, согласно данных </w:t>
      </w:r>
      <w:proofErr w:type="gramStart"/>
      <w:r w:rsidR="003862ED" w:rsidRPr="00242EA8">
        <w:rPr>
          <w:color w:val="1E1D1E"/>
          <w:sz w:val="28"/>
          <w:szCs w:val="28"/>
        </w:rPr>
        <w:t>правил</w:t>
      </w:r>
      <w:proofErr w:type="gramEnd"/>
      <w:r w:rsidR="003862ED" w:rsidRPr="00242EA8">
        <w:rPr>
          <w:color w:val="1E1D1E"/>
          <w:sz w:val="28"/>
          <w:szCs w:val="28"/>
        </w:rPr>
        <w:t xml:space="preserve"> потребители осуществляют складирование твердых коммунальных отходов в местах (площадках) накопления твердых коммунальных отходов в контейнеры, расположенные в мусороприемных камерах или на контейнерных площадках.</w:t>
      </w:r>
    </w:p>
    <w:p w:rsidR="003862ED" w:rsidRPr="00242EA8" w:rsidRDefault="00242EA8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       </w:t>
      </w:r>
      <w:r w:rsidR="003862ED" w:rsidRPr="00242EA8">
        <w:rPr>
          <w:color w:val="1E1D1E"/>
          <w:sz w:val="28"/>
          <w:szCs w:val="28"/>
        </w:rPr>
        <w:t>Помимо ТКО на площадках накопления отходов возможно складирование крупногабаритных отходов (КГО), которые должны складироваться в отдельные бункеры, либо на площадке, исключая смешивание с иными ТКО.</w:t>
      </w:r>
    </w:p>
    <w:p w:rsidR="003862ED" w:rsidRPr="00242EA8" w:rsidRDefault="00242EA8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      </w:t>
      </w:r>
      <w:r w:rsidR="003862ED" w:rsidRPr="00242EA8">
        <w:rPr>
          <w:color w:val="1E1D1E"/>
          <w:sz w:val="28"/>
          <w:szCs w:val="28"/>
        </w:rPr>
        <w:t>Установлено, что «КГО — это ТКО (мебель, бытовая техника, отходы от текущего ремонта жилых помещений и др.), размер которых не позволяет осуществить их складирование в контейнерах».</w:t>
      </w:r>
    </w:p>
    <w:p w:rsidR="003862ED" w:rsidRPr="00242EA8" w:rsidRDefault="00242EA8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       </w:t>
      </w:r>
      <w:r w:rsidR="003862ED" w:rsidRPr="00242EA8">
        <w:rPr>
          <w:color w:val="1E1D1E"/>
          <w:sz w:val="28"/>
          <w:szCs w:val="28"/>
        </w:rPr>
        <w:t>И ТКО, и КГО подлежат вывозу региональным оператором в рамках установленного единого тарифа на услугу по обращению с ТКО. При этом стоит напомнить, что строительные отходы, образованные при капитальном ремонте жилых помещений (арматура, бетон, кирпичи и т.п.) в тариф не включены и не входят в зону ответственности регионального оператора. Для вывоза строительных отходов собственник обязан заключать отдельный договор с региональным оператором.</w:t>
      </w:r>
    </w:p>
    <w:p w:rsidR="003862ED" w:rsidRPr="00242EA8" w:rsidRDefault="00242EA8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     </w:t>
      </w:r>
      <w:r w:rsidR="003862ED" w:rsidRPr="00242EA8">
        <w:rPr>
          <w:color w:val="1E1D1E"/>
          <w:sz w:val="28"/>
          <w:szCs w:val="28"/>
        </w:rPr>
        <w:t>Также вывозу региональным оператором подлежит и зола, образуемая в индивидуальных жилых домах, оборудованных печным отоплением, высыпать ее возле индивидуальных жилых домов, на проезжую часть дороги, тротуары запрещено. При этом согласно п.81 Правил противопожарного режима в РФ, утвержденных постановлением Правительства Российской Федерации от 16 сентября 2020 г. №1479, установлено, что зола и шлак, выгребаемые из топок, должны быть залиты водой и удалены в специально отведенное для них место. Запрещается складировать горящие, раскаленные или горячие отходы, которые могут причинить вред жизни и здоровью лиц, осуществляющих погрузку золы, повредить мусоровозы или нарушить режим работы объектов размещения отходов.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center"/>
        <w:rPr>
          <w:color w:val="1E1D1E"/>
          <w:sz w:val="28"/>
          <w:szCs w:val="28"/>
        </w:rPr>
      </w:pPr>
      <w:r w:rsidRPr="00242EA8">
        <w:rPr>
          <w:b/>
          <w:bCs/>
          <w:color w:val="1E1D1E"/>
          <w:sz w:val="28"/>
          <w:szCs w:val="28"/>
        </w:rPr>
        <w:t>Порядок организации сбора и накопления отработанных ртутьсодержащих ламп у потребителей</w:t>
      </w:r>
    </w:p>
    <w:p w:rsidR="00242EA8" w:rsidRDefault="00242EA8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>
        <w:rPr>
          <w:b/>
          <w:bCs/>
          <w:color w:val="1E1D1E"/>
          <w:sz w:val="28"/>
          <w:szCs w:val="28"/>
        </w:rPr>
        <w:t xml:space="preserve">         </w:t>
      </w:r>
      <w:r w:rsidR="003862ED" w:rsidRPr="00242EA8">
        <w:rPr>
          <w:b/>
          <w:bCs/>
          <w:color w:val="1E1D1E"/>
          <w:sz w:val="28"/>
          <w:szCs w:val="28"/>
        </w:rPr>
        <w:t>Чем опасна ртуть и ртутьсодержащие лампы?</w:t>
      </w:r>
      <w:r w:rsidR="003862ED" w:rsidRPr="00242EA8">
        <w:rPr>
          <w:color w:val="1E1D1E"/>
          <w:sz w:val="28"/>
          <w:szCs w:val="28"/>
        </w:rPr>
        <w:br/>
        <w:t xml:space="preserve">Ртуть и ртутьсодержащие источники света активно используются в быту населением и на предприятиях. В сравнении с лампами накаливания их коэффициент полезного действия значительно выше, а спектр излучения – естественнее. Применение ртутных ламп требует их надлежащего хранения, подключения и утилизации. Неосторожное обращение с такими изделиями </w:t>
      </w:r>
      <w:r w:rsidR="003862ED" w:rsidRPr="00242EA8">
        <w:rPr>
          <w:color w:val="1E1D1E"/>
          <w:sz w:val="28"/>
          <w:szCs w:val="28"/>
        </w:rPr>
        <w:lastRenderedPageBreak/>
        <w:t>может составлять серьёзную угрозу для окружающей среды в целом, здоровья человека и животных в частности.</w:t>
      </w:r>
      <w:r w:rsidR="003862ED" w:rsidRPr="00242EA8">
        <w:rPr>
          <w:color w:val="1E1D1E"/>
          <w:sz w:val="28"/>
          <w:szCs w:val="28"/>
        </w:rPr>
        <w:br/>
      </w:r>
      <w:r>
        <w:rPr>
          <w:color w:val="1E1D1E"/>
          <w:sz w:val="28"/>
          <w:szCs w:val="28"/>
        </w:rPr>
        <w:t xml:space="preserve">       </w:t>
      </w:r>
      <w:r w:rsidR="003862ED" w:rsidRPr="00242EA8">
        <w:rPr>
          <w:color w:val="1E1D1E"/>
          <w:sz w:val="28"/>
          <w:szCs w:val="28"/>
        </w:rPr>
        <w:t>Ртутные лампы содержат 3-5 мг ртути каждая, поэтому отнесены к отходам 1 класса опасности, наиболее высокой категории опасности. Внутри изделия токсичное вещество находится в виде паров, поэтому способно моментально проникать в человеческий организм. В случае повреждения одна ртутная лампа загрязняет 6 мᶾ воздуха. При этом 80% испарений задерживается в организме человека.</w:t>
      </w:r>
    </w:p>
    <w:p w:rsidR="001C5CA3" w:rsidRPr="00242EA8" w:rsidRDefault="00242EA8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bCs/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        </w:t>
      </w:r>
      <w:r w:rsidR="003862ED" w:rsidRPr="00242EA8">
        <w:rPr>
          <w:color w:val="1E1D1E"/>
          <w:sz w:val="28"/>
          <w:szCs w:val="28"/>
        </w:rPr>
        <w:t>Особую опасность могут нести загрязненные ртутью почва, водные объекты, которые в течение десятков лет могут быть источником выделения паров ртути.</w:t>
      </w:r>
      <w:r w:rsidR="003862ED" w:rsidRPr="00242EA8">
        <w:rPr>
          <w:color w:val="1E1D1E"/>
          <w:sz w:val="28"/>
          <w:szCs w:val="28"/>
        </w:rPr>
        <w:br/>
      </w:r>
      <w:r>
        <w:rPr>
          <w:color w:val="1E1D1E"/>
          <w:sz w:val="28"/>
          <w:szCs w:val="28"/>
        </w:rPr>
        <w:t xml:space="preserve">        </w:t>
      </w:r>
      <w:r w:rsidR="003862ED" w:rsidRPr="00242EA8">
        <w:rPr>
          <w:color w:val="1E1D1E"/>
          <w:sz w:val="28"/>
          <w:szCs w:val="28"/>
        </w:rPr>
        <w:t xml:space="preserve">Сильнее всего к ртутным отравлениям чувствительны женщины и дети. К числу органов, на которые ртуть негативно воздействует, относятся центральная нервная система, почки и печень, лёгкие, </w:t>
      </w:r>
      <w:proofErr w:type="gramStart"/>
      <w:r w:rsidR="003862ED" w:rsidRPr="00242EA8">
        <w:rPr>
          <w:color w:val="1E1D1E"/>
          <w:sz w:val="28"/>
          <w:szCs w:val="28"/>
        </w:rPr>
        <w:t>сердечно-сосудистый</w:t>
      </w:r>
      <w:proofErr w:type="gramEnd"/>
      <w:r w:rsidR="003862ED" w:rsidRPr="00242EA8">
        <w:rPr>
          <w:color w:val="1E1D1E"/>
          <w:sz w:val="28"/>
          <w:szCs w:val="28"/>
        </w:rPr>
        <w:t xml:space="preserve"> аппарат, мышцы. Отравление ртутью становится причиной врождённых уро</w:t>
      </w:r>
      <w:proofErr w:type="gramStart"/>
      <w:r w:rsidR="003862ED" w:rsidRPr="00242EA8">
        <w:rPr>
          <w:color w:val="1E1D1E"/>
          <w:sz w:val="28"/>
          <w:szCs w:val="28"/>
        </w:rPr>
        <w:t>дств</w:t>
      </w:r>
      <w:r>
        <w:rPr>
          <w:color w:val="1E1D1E"/>
          <w:sz w:val="28"/>
          <w:szCs w:val="28"/>
        </w:rPr>
        <w:t xml:space="preserve"> пл</w:t>
      </w:r>
      <w:proofErr w:type="gramEnd"/>
      <w:r>
        <w:rPr>
          <w:color w:val="1E1D1E"/>
          <w:sz w:val="28"/>
          <w:szCs w:val="28"/>
        </w:rPr>
        <w:t>ода</w:t>
      </w:r>
      <w:r w:rsidR="003862ED" w:rsidRPr="00242EA8">
        <w:rPr>
          <w:color w:val="1E1D1E"/>
          <w:sz w:val="28"/>
          <w:szCs w:val="28"/>
        </w:rPr>
        <w:t>.</w:t>
      </w:r>
    </w:p>
    <w:p w:rsidR="001C5CA3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bCs/>
          <w:color w:val="1E1D1E"/>
          <w:sz w:val="28"/>
          <w:szCs w:val="28"/>
        </w:rPr>
      </w:pPr>
      <w:r w:rsidRPr="00242EA8">
        <w:rPr>
          <w:b/>
          <w:bCs/>
          <w:color w:val="1E1D1E"/>
          <w:sz w:val="28"/>
          <w:szCs w:val="28"/>
        </w:rPr>
        <w:t>Что включает в себя понятие «отработанные ртутьсодержащие лампы»?</w:t>
      </w:r>
      <w:r w:rsidRPr="00242EA8">
        <w:rPr>
          <w:color w:val="1E1D1E"/>
          <w:sz w:val="28"/>
          <w:szCs w:val="28"/>
        </w:rPr>
        <w:br/>
      </w:r>
      <w:r w:rsidR="00242EA8">
        <w:rPr>
          <w:color w:val="1E1D1E"/>
          <w:sz w:val="28"/>
          <w:szCs w:val="28"/>
        </w:rPr>
        <w:t xml:space="preserve">        </w:t>
      </w:r>
      <w:r w:rsidRPr="00242EA8">
        <w:rPr>
          <w:color w:val="1E1D1E"/>
          <w:sz w:val="28"/>
          <w:szCs w:val="28"/>
        </w:rPr>
        <w:t>Постановлением Правительства Российской Федерации от 28.12.2020 № 2314 утверждены «Правила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 (далее – Правила).</w:t>
      </w:r>
      <w:r w:rsidRPr="00242EA8">
        <w:rPr>
          <w:color w:val="1E1D1E"/>
          <w:sz w:val="28"/>
          <w:szCs w:val="28"/>
        </w:rPr>
        <w:br/>
      </w:r>
      <w:r w:rsidR="00242EA8">
        <w:rPr>
          <w:color w:val="1E1D1E"/>
          <w:sz w:val="28"/>
          <w:szCs w:val="28"/>
        </w:rPr>
        <w:t xml:space="preserve">      </w:t>
      </w:r>
      <w:proofErr w:type="gramStart"/>
      <w:r w:rsidRPr="00242EA8">
        <w:rPr>
          <w:color w:val="1E1D1E"/>
          <w:sz w:val="28"/>
          <w:szCs w:val="28"/>
        </w:rPr>
        <w:t xml:space="preserve">Согласно этим Правилам «отработанные ртутьсодержащие лампы» - ртутьсодержащие отходы, представляющие собой отходы от использования товаров с ртутным заполнением и содержанием ртути не менее 0,01 процента, утративших свои потребительские свойства (люминесцентные лампы с холодным катодом, люминесцентные лампы с внешним электродом, лампы люминесцентные малогабаритные, лампы люминесцентные трубчатые, лампы общего освещения ртутные высокого давления </w:t>
      </w:r>
      <w:proofErr w:type="spellStart"/>
      <w:r w:rsidRPr="00242EA8">
        <w:rPr>
          <w:color w:val="1E1D1E"/>
          <w:sz w:val="28"/>
          <w:szCs w:val="28"/>
        </w:rPr>
        <w:t>паросветные</w:t>
      </w:r>
      <w:proofErr w:type="spellEnd"/>
      <w:r w:rsidRPr="00242EA8">
        <w:rPr>
          <w:color w:val="1E1D1E"/>
          <w:sz w:val="28"/>
          <w:szCs w:val="28"/>
        </w:rPr>
        <w:t>).</w:t>
      </w:r>
      <w:proofErr w:type="gramEnd"/>
      <w:r w:rsidRPr="00242EA8">
        <w:rPr>
          <w:color w:val="1E1D1E"/>
          <w:sz w:val="28"/>
          <w:szCs w:val="28"/>
        </w:rPr>
        <w:br/>
      </w:r>
      <w:r w:rsidR="00242EA8">
        <w:rPr>
          <w:color w:val="1E1D1E"/>
          <w:sz w:val="28"/>
          <w:szCs w:val="28"/>
        </w:rPr>
        <w:t xml:space="preserve">      </w:t>
      </w:r>
      <w:r w:rsidRPr="00242EA8">
        <w:rPr>
          <w:color w:val="1E1D1E"/>
          <w:sz w:val="28"/>
          <w:szCs w:val="28"/>
        </w:rPr>
        <w:t>В соответствии с Федеральным классификационным каталогом отходов, утвержденным приказом Федеральной службы по надзору в сфере природопользования от 22.05.2017 № 242, отходы электрического оборудования, содержащего ртуть - Лампы ртутные, ртутно-кварцевые, люминесцентные, утратившие потребительские свойства, - имеют 1 класс опасности и относятся к чрезвычайно опасным отходам.</w:t>
      </w:r>
      <w:r w:rsidRPr="00242EA8">
        <w:rPr>
          <w:color w:val="1E1D1E"/>
          <w:sz w:val="28"/>
          <w:szCs w:val="28"/>
        </w:rPr>
        <w:br/>
      </w:r>
    </w:p>
    <w:p w:rsid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bCs/>
          <w:color w:val="1E1D1E"/>
          <w:sz w:val="28"/>
          <w:szCs w:val="28"/>
        </w:rPr>
      </w:pPr>
      <w:r w:rsidRPr="00242EA8">
        <w:rPr>
          <w:b/>
          <w:bCs/>
          <w:color w:val="1E1D1E"/>
          <w:sz w:val="28"/>
          <w:szCs w:val="28"/>
        </w:rPr>
        <w:t>Каким образом производится накопление отработанных ртутьсодержащих ламп?</w:t>
      </w:r>
    </w:p>
    <w:p w:rsidR="003862ED" w:rsidRPr="00242EA8" w:rsidRDefault="00242EA8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       </w:t>
      </w:r>
      <w:r w:rsidR="003862ED" w:rsidRPr="00242EA8">
        <w:rPr>
          <w:color w:val="1E1D1E"/>
          <w:sz w:val="28"/>
          <w:szCs w:val="28"/>
        </w:rPr>
        <w:t xml:space="preserve">Накопление неповрежденных отработанных ртутьсодержащих ламп производится в соответствии с требованиями безопасности, </w:t>
      </w:r>
      <w:r w:rsidR="003862ED" w:rsidRPr="00242EA8">
        <w:rPr>
          <w:color w:val="1E1D1E"/>
          <w:sz w:val="28"/>
          <w:szCs w:val="28"/>
        </w:rPr>
        <w:lastRenderedPageBreak/>
        <w:t>предусмотренными производителем ртутьсодержащих ламп, указанных в правилах эксплуатации таких товаров. Накопление неповрежденных отработанных ртутьсодержащих ламп производится в индивидуальной и транспортной упаковках, обеспечивающих сохранность отработанных ртутьсодержащих ламп. Допускается использовать для накопления отработанных ртутьсодержащих ламп упаковку от новых ламп в целях исключения возможности повреждения таких ламп.</w:t>
      </w:r>
      <w:r w:rsidR="003862ED" w:rsidRPr="00242EA8">
        <w:rPr>
          <w:color w:val="1E1D1E"/>
          <w:sz w:val="28"/>
          <w:szCs w:val="28"/>
        </w:rPr>
        <w:br/>
        <w:t>Накопление поврежденных отработанных ртутьсодержащих ламп производится в герметичной транспортной упаковке, исключающей загрязнение окружающей среды и причинение вреда жизни и здоровью человека.</w:t>
      </w:r>
      <w:r w:rsidR="003862ED" w:rsidRPr="00242EA8">
        <w:rPr>
          <w:color w:val="1E1D1E"/>
          <w:sz w:val="28"/>
          <w:szCs w:val="28"/>
        </w:rPr>
        <w:br/>
      </w:r>
      <w:r>
        <w:rPr>
          <w:color w:val="1E1D1E"/>
          <w:sz w:val="28"/>
          <w:szCs w:val="28"/>
        </w:rPr>
        <w:t xml:space="preserve">         </w:t>
      </w:r>
      <w:r w:rsidR="003862ED" w:rsidRPr="00242EA8">
        <w:rPr>
          <w:color w:val="1E1D1E"/>
          <w:sz w:val="28"/>
          <w:szCs w:val="28"/>
        </w:rPr>
        <w:t>Накопление отработанных ртутьсодержащих ламп производится отдельно от других видов отходов. Не допускается совместное накопление поврежденных и неповрежденных ртутьсодержащих ламп.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b/>
          <w:bCs/>
          <w:color w:val="1E1D1E"/>
          <w:sz w:val="28"/>
          <w:szCs w:val="28"/>
        </w:rPr>
        <w:t> </w:t>
      </w:r>
      <w:bookmarkStart w:id="0" w:name="_GoBack"/>
      <w:bookmarkEnd w:id="0"/>
      <w:r w:rsidRPr="00242EA8">
        <w:rPr>
          <w:b/>
          <w:bCs/>
          <w:color w:val="1E1D1E"/>
          <w:sz w:val="28"/>
          <w:szCs w:val="28"/>
        </w:rPr>
        <w:t>Формирование экологической культуры в сфере обращения с ТКО 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Обращение с твердыми коммунальными отходами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При складировании отходов исходите из того, что можно, а что нельзя выносить на площадку накопления отходов: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1. </w:t>
      </w:r>
      <w:r w:rsidRPr="00242EA8">
        <w:rPr>
          <w:b/>
          <w:bCs/>
          <w:color w:val="1E1D1E"/>
          <w:sz w:val="28"/>
          <w:szCs w:val="28"/>
        </w:rPr>
        <w:t>Что МОЖНО выбрасывать в контейнеры для ТКО</w:t>
      </w:r>
      <w:r w:rsidRPr="00242EA8">
        <w:rPr>
          <w:color w:val="1E1D1E"/>
          <w:sz w:val="28"/>
          <w:szCs w:val="28"/>
        </w:rPr>
        <w:t>: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Отходы, которые образуются в жилых помещениях и у юридических лиц в процессе потребления физическими лицами, например: бумажные, пластиковые, стеклянные, металлические и другие материалы; пищевые отходы, которые образуются при приготовлении пищи; старую одежду и обувь.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Крупногабаритные отходы (КГО) – мебель, бытовая техника, отходы от текущего ремонта жилых помещений и др., размер которых не позволяет осуществить их складирование в контейнерах.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КГО вывозят спецтранспортом по отдельному графику, а размещать их нужно в специальном контейнере или на площадке для КГО, либо просто рядом с контейнерной площадкой.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2.      </w:t>
      </w:r>
      <w:r w:rsidRPr="00242EA8">
        <w:rPr>
          <w:b/>
          <w:bCs/>
          <w:color w:val="1E1D1E"/>
          <w:sz w:val="28"/>
          <w:szCs w:val="28"/>
        </w:rPr>
        <w:t>Что НЕЛЬЗЯ выбрасывать в контейнеры для ТКО: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Строительный мусор — битый кирпич, отходы бетона, отходы от сноса стен, разборки крыш, опор и оснований, железобетона.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Спилы деревьев, ветки и листву.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proofErr w:type="gramStart"/>
      <w:r w:rsidRPr="00242EA8">
        <w:rPr>
          <w:color w:val="1E1D1E"/>
          <w:sz w:val="28"/>
          <w:szCs w:val="28"/>
        </w:rPr>
        <w:t>Отходы I — III классов опасности (автопокрышки, ртутные термометры, аккумуляторы, масла, щелочи, кислоты, гальванические элементы, остатки рафинирования нефтесодержащих отходов, свинцовые опилки, кислые смолы, дизтопливо, навоз, помет и другие органические вещества, образующиеся в результате содержания сельскохозяйственных животных).</w:t>
      </w:r>
      <w:proofErr w:type="gramEnd"/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lastRenderedPageBreak/>
        <w:t>Зола, образуемая физическими лицами в результате эксплуатации печек и котельного оборудования.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 xml:space="preserve">За нарушение правил обращения с отходами, создание несанкционированных свалок, в том числе в местах накопления отходов гражданам грозит штраф до 5 </w:t>
      </w:r>
      <w:proofErr w:type="spellStart"/>
      <w:proofErr w:type="gramStart"/>
      <w:r w:rsidRPr="00242EA8">
        <w:rPr>
          <w:color w:val="1E1D1E"/>
          <w:sz w:val="28"/>
          <w:szCs w:val="28"/>
        </w:rPr>
        <w:t>тыс</w:t>
      </w:r>
      <w:proofErr w:type="spellEnd"/>
      <w:proofErr w:type="gramEnd"/>
      <w:r w:rsidRPr="00242EA8">
        <w:rPr>
          <w:color w:val="1E1D1E"/>
          <w:sz w:val="28"/>
          <w:szCs w:val="28"/>
        </w:rPr>
        <w:t xml:space="preserve"> рублей, юридическим лицам до 400 тыс. руб.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 xml:space="preserve">Соблюдайте правила обращения с </w:t>
      </w:r>
      <w:proofErr w:type="gramStart"/>
      <w:r w:rsidRPr="00242EA8">
        <w:rPr>
          <w:color w:val="1E1D1E"/>
          <w:sz w:val="28"/>
          <w:szCs w:val="28"/>
        </w:rPr>
        <w:t>отходами</w:t>
      </w:r>
      <w:proofErr w:type="gramEnd"/>
      <w:r w:rsidRPr="00242EA8">
        <w:rPr>
          <w:color w:val="1E1D1E"/>
          <w:sz w:val="28"/>
          <w:szCs w:val="28"/>
        </w:rPr>
        <w:t xml:space="preserve"> и территория нашего района будет чище!</w:t>
      </w:r>
    </w:p>
    <w:p w:rsidR="003862ED" w:rsidRPr="00242EA8" w:rsidRDefault="00242EA8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>
        <w:rPr>
          <w:rStyle w:val="a4"/>
          <w:color w:val="1E1D1E"/>
          <w:sz w:val="28"/>
          <w:szCs w:val="28"/>
        </w:rPr>
        <w:t xml:space="preserve">    </w:t>
      </w:r>
      <w:r w:rsidR="003862ED" w:rsidRPr="00242EA8">
        <w:rPr>
          <w:rStyle w:val="a4"/>
          <w:color w:val="1E1D1E"/>
          <w:sz w:val="28"/>
          <w:szCs w:val="28"/>
        </w:rPr>
        <w:t>В</w:t>
      </w:r>
      <w:r w:rsidR="003862ED" w:rsidRPr="00242EA8">
        <w:rPr>
          <w:color w:val="1E1D1E"/>
          <w:sz w:val="28"/>
          <w:szCs w:val="28"/>
        </w:rPr>
        <w:t> </w:t>
      </w:r>
      <w:r w:rsidR="003862ED" w:rsidRPr="00242EA8">
        <w:rPr>
          <w:b/>
          <w:bCs/>
          <w:color w:val="1E1D1E"/>
          <w:sz w:val="28"/>
          <w:szCs w:val="28"/>
        </w:rPr>
        <w:t>Конституции Российской Федерации</w:t>
      </w:r>
      <w:r w:rsidR="003862ED" w:rsidRPr="00242EA8">
        <w:rPr>
          <w:color w:val="1E1D1E"/>
          <w:sz w:val="28"/>
          <w:szCs w:val="28"/>
        </w:rPr>
        <w:t> отражены основные положения экологической стратегии государства и главные направления укрепления экологического правопорядка. </w:t>
      </w:r>
    </w:p>
    <w:p w:rsidR="003862ED" w:rsidRPr="00242EA8" w:rsidRDefault="00242EA8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     </w:t>
      </w:r>
      <w:r w:rsidR="003862ED" w:rsidRPr="00242EA8">
        <w:rPr>
          <w:color w:val="1E1D1E"/>
          <w:sz w:val="28"/>
          <w:szCs w:val="28"/>
        </w:rPr>
        <w:t>Конституция РФ вводит в научный оборот определение экологической деятельности человека в сфере взаимодействия общества и природы: природопользование, охрана окружающей среды, обеспечение экологической безопасности.</w:t>
      </w:r>
      <w:r w:rsidR="003862ED" w:rsidRPr="00242EA8">
        <w:rPr>
          <w:color w:val="1E1D1E"/>
          <w:sz w:val="28"/>
          <w:szCs w:val="28"/>
        </w:rPr>
        <w:br/>
      </w:r>
      <w:r>
        <w:rPr>
          <w:color w:val="1E1D1E"/>
          <w:sz w:val="28"/>
          <w:szCs w:val="28"/>
        </w:rPr>
        <w:t xml:space="preserve">       </w:t>
      </w:r>
      <w:r w:rsidR="003862ED" w:rsidRPr="00242EA8">
        <w:rPr>
          <w:color w:val="1E1D1E"/>
          <w:sz w:val="28"/>
          <w:szCs w:val="28"/>
        </w:rPr>
        <w:t>Центральное место среди экологических норм Конституции РФ занимает ч. 1 ст. 9, где указывается, что земля и другие природные ресурсы в Российской Федерации используются и охраняются как основа жизни и деятельности народов, проживающих на соответствующей территории.</w:t>
      </w:r>
      <w:r w:rsidR="003862ED" w:rsidRPr="00242EA8">
        <w:rPr>
          <w:color w:val="1E1D1E"/>
          <w:sz w:val="28"/>
          <w:szCs w:val="28"/>
        </w:rPr>
        <w:br/>
      </w:r>
      <w:proofErr w:type="gramStart"/>
      <w:r w:rsidR="003862ED" w:rsidRPr="00242EA8">
        <w:rPr>
          <w:color w:val="1E1D1E"/>
          <w:sz w:val="28"/>
          <w:szCs w:val="28"/>
        </w:rPr>
        <w:t>В Конституции РФ есть две очень важные нормы, одна из которых (ст. 42) закрепляет право каждого человека на благоприятную окружающую среду, достоверную информацию о ее состоянии и на возмещение ущерба, причиненного его здоровью или имуществу, а другая провозглашает право граждан и юридических лиц на частную собственность на землю и другие природные ресурсы (ч. 2 ст. 9).</w:t>
      </w:r>
      <w:proofErr w:type="gramEnd"/>
      <w:r w:rsidR="003862ED" w:rsidRPr="00242EA8">
        <w:rPr>
          <w:color w:val="1E1D1E"/>
          <w:sz w:val="28"/>
          <w:szCs w:val="28"/>
        </w:rPr>
        <w:t xml:space="preserve"> Первая касается биологических начал человека, вторая - его материальных основ существования.</w:t>
      </w:r>
      <w:r w:rsidR="003862ED" w:rsidRPr="00242EA8">
        <w:rPr>
          <w:color w:val="1E1D1E"/>
          <w:sz w:val="28"/>
          <w:szCs w:val="28"/>
        </w:rPr>
        <w:br/>
        <w:t>Конституция РФ также оформляет организационно-правовые взаимоотношения Федерации и субъектов Федерации. Согласно ст. 72 пользование, владение и распоряжение землей, недрами, водными и другими природными ресурсами, природопользование, охрана окружающей среды и обеспечение экологической безопасности являются совместной компетенцией Федерации и субъектов Федерации.</w:t>
      </w:r>
      <w:r w:rsidR="003862ED" w:rsidRPr="00242EA8">
        <w:rPr>
          <w:color w:val="1E1D1E"/>
          <w:sz w:val="28"/>
          <w:szCs w:val="28"/>
        </w:rPr>
        <w:br/>
        <w:t>По предмету своего ведения Российская Федерация принимает федеральные законы, которые являются обязательными на территории всей страны. Субъекты Федерации имеют право на собственное регулирование экологических отношений, включая принятие законов и иных нормативных актов. Конституция РФ закрепляет общее правило: законы и иные правовые акты субъектов Федерации не должны противоречить федеральным законам. Положение Конституции РФ конкретизируется в источниках экологического права.</w:t>
      </w:r>
      <w:r w:rsidR="003862ED" w:rsidRPr="00242EA8">
        <w:rPr>
          <w:color w:val="1E1D1E"/>
          <w:sz w:val="28"/>
          <w:szCs w:val="28"/>
        </w:rPr>
        <w:br/>
      </w:r>
      <w:r>
        <w:rPr>
          <w:color w:val="1E1D1E"/>
          <w:sz w:val="28"/>
          <w:szCs w:val="28"/>
        </w:rPr>
        <w:t xml:space="preserve">      </w:t>
      </w:r>
      <w:proofErr w:type="gramStart"/>
      <w:r w:rsidR="003862ED" w:rsidRPr="00242EA8">
        <w:rPr>
          <w:color w:val="1E1D1E"/>
          <w:sz w:val="28"/>
          <w:szCs w:val="28"/>
        </w:rPr>
        <w:t xml:space="preserve">Федеральный закон «Об охране окружающей среды» определяет правовые основы государственной политики в области охраны окружающей среды, обеспечивающие сбалансированное решение социально-экономических задач, сохранение благоприятной окружающей среды, </w:t>
      </w:r>
      <w:r w:rsidR="003862ED" w:rsidRPr="00242EA8">
        <w:rPr>
          <w:color w:val="1E1D1E"/>
          <w:sz w:val="28"/>
          <w:szCs w:val="28"/>
        </w:rPr>
        <w:lastRenderedPageBreak/>
        <w:t>биологического разнообразия и природных ресурсов в целях удовлетворения потребностей нынешних и будущих поколений, укрепления правопорядка в области охраны окружающей среды и обеспечения экологической безопасности.</w:t>
      </w:r>
      <w:proofErr w:type="gramEnd"/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В Законе закрепляются следующие правовые положения: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·         основы управления в области охраны окружающей среды;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·         права и обязанности граждан, общественных и иных некоммерческих объединений в области охраны окружающей среды;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·         экономическое регулирование в области охраны окружающей среды;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·         нормирование в области охраны окружающей среды;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·         оценка воздействия на окружающую среду и экологическая экспертиза;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·         требования в области охраны окружающей среды при осуществлении хозяйственной деятельности;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·         зоны экологического бедствия, зоны чрезвычайных ситуаций;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·         государственный мониторинг окружающей среды (государственный экологический мониторинг);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·         контроль в области охраны окружающей среды (экологический контроль);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·         научные исследования в области охраны окружающей среды;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·         основы формирования экологической культуры;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·         международное сотрудничество в области охраны окружающей среды.</w:t>
      </w:r>
    </w:p>
    <w:p w:rsidR="003862ED" w:rsidRPr="00242EA8" w:rsidRDefault="00242EA8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     </w:t>
      </w:r>
      <w:r w:rsidR="003862ED" w:rsidRPr="00242EA8">
        <w:rPr>
          <w:color w:val="1E1D1E"/>
          <w:sz w:val="28"/>
          <w:szCs w:val="28"/>
        </w:rPr>
        <w:t>Охрана здоровья и обеспечение благополучия человека - конечная цель охраны окружающей природной среды. Поэтому в законодательных актах, направленных на охрану здоровья граждан, экологические требования занимают ведущее место. В этом смысле источником экологического права служит Федеральный закон от 30 марта 1999 г. № 52-ФЗ «О санитарно-эпидемиологическом благополучии населения». Он регулирует санитарные отношения, связанные с охраной здоровья от неблагоприятного воздействия внешней среды - производственной, бытовой, природной. Экологические требования, выраженные в статьях Закона, одновременно являются и источниками экологического права. Например, на охрану здоровья и окружающей природной среды направлены нормы Закона о захоронении, переработке, обезвреживании и утилизации производственных и бытовых отходов и т. д.</w:t>
      </w:r>
      <w:r w:rsidR="003862ED" w:rsidRPr="00242EA8">
        <w:rPr>
          <w:color w:val="1E1D1E"/>
          <w:sz w:val="28"/>
          <w:szCs w:val="28"/>
        </w:rPr>
        <w:br/>
      </w:r>
      <w:r>
        <w:rPr>
          <w:color w:val="1E1D1E"/>
          <w:sz w:val="28"/>
          <w:szCs w:val="28"/>
        </w:rPr>
        <w:t xml:space="preserve">     </w:t>
      </w:r>
      <w:r w:rsidR="003862ED" w:rsidRPr="00242EA8">
        <w:rPr>
          <w:color w:val="1E1D1E"/>
          <w:sz w:val="28"/>
          <w:szCs w:val="28"/>
        </w:rPr>
        <w:t xml:space="preserve">Другим источником экологического права служат Федеральный закон «Об основах охраны здоровья граждан в Российской Федерации» от 21 ноября 2011 года № 323-ФЗ. В нем есть норма, обеспечивающая экологические </w:t>
      </w:r>
      <w:r w:rsidR="003862ED" w:rsidRPr="00242EA8">
        <w:rPr>
          <w:color w:val="1E1D1E"/>
          <w:sz w:val="28"/>
          <w:szCs w:val="28"/>
        </w:rPr>
        <w:lastRenderedPageBreak/>
        <w:t>права граждан. Так, ст. 18 говориться, что: « Каждый имеет право на охрану здоровья. Право на охрану здоровья обеспечивается охраной окружающей среды...»</w:t>
      </w:r>
    </w:p>
    <w:p w:rsid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 xml:space="preserve">Правовые нормы по охране природы и рациональному природопользованию содержатся и в других актах </w:t>
      </w:r>
      <w:proofErr w:type="spellStart"/>
      <w:r w:rsidRPr="00242EA8">
        <w:rPr>
          <w:color w:val="1E1D1E"/>
          <w:sz w:val="28"/>
          <w:szCs w:val="28"/>
        </w:rPr>
        <w:t>природоресурсного</w:t>
      </w:r>
      <w:proofErr w:type="spellEnd"/>
      <w:r w:rsidRPr="00242EA8">
        <w:rPr>
          <w:color w:val="1E1D1E"/>
          <w:sz w:val="28"/>
          <w:szCs w:val="28"/>
        </w:rPr>
        <w:t xml:space="preserve"> законодательства России. К ним относятся Лесной кодекс РФ, Водный кодекс РФ, Федеральный закон «О животном мире» и др.</w:t>
      </w:r>
    </w:p>
    <w:p w:rsidR="003862ED" w:rsidRPr="00242EA8" w:rsidRDefault="00242EA8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      </w:t>
      </w:r>
      <w:r w:rsidR="003862ED" w:rsidRPr="00242EA8">
        <w:rPr>
          <w:color w:val="1E1D1E"/>
          <w:sz w:val="28"/>
          <w:szCs w:val="28"/>
        </w:rPr>
        <w:t>На основании и во исполнение Конституции РФ, федеральных законов, нормативных указов Президента РФ Правительство РФ издает постановления и распоряжения, отвечая также за их исполнение. Постановление Правительства РФ также является нормативно-правовым актом. В соответствии со ст. 114 Конституции РФ Правительство РФ обеспечивает проведение в Российской Федерации единой государственной политики в области науки, культуры, образования, здравоохранения, социального обеспечения, экологии.</w:t>
      </w:r>
      <w:r w:rsidR="003862ED" w:rsidRPr="00242EA8">
        <w:rPr>
          <w:color w:val="1E1D1E"/>
          <w:sz w:val="28"/>
          <w:szCs w:val="28"/>
        </w:rPr>
        <w:br/>
        <w:t>Природоохранительные министерства и ведомства наделяются правом издавать нормативные акты в рамках своей компетенции. Они предназначены для обязательного исполнения другими министерствами и ведомствами, физическими и юридическими лицами.</w:t>
      </w:r>
      <w:r w:rsidR="003862ED" w:rsidRPr="00242EA8">
        <w:rPr>
          <w:color w:val="1E1D1E"/>
          <w:sz w:val="28"/>
          <w:szCs w:val="28"/>
        </w:rPr>
        <w:br/>
        <w:t>Немаловажную роль играют нормативные правила - санитарные, строительные, технико-экономические, технологические и т. д. К ним относятся нормативы качества окружающей среды: нормы допустимой радиации, уровня шума, вибрации и т. д. Эти нормативы представляют собой технические правила, и в этом виде они не рассматриваются как источники права. Ведомственные нормативные акты могут быть отменены Правительством РФ, если они противоречат закону. Акты вступают в силу только после регистрации в Министерстве юстиции и публикации в газете «Российские вести».</w:t>
      </w:r>
    </w:p>
    <w:p w:rsidR="003862ED" w:rsidRPr="00242EA8" w:rsidRDefault="00242EA8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      </w:t>
      </w:r>
      <w:r w:rsidR="003862ED" w:rsidRPr="00242EA8">
        <w:rPr>
          <w:color w:val="1E1D1E"/>
          <w:sz w:val="28"/>
          <w:szCs w:val="28"/>
        </w:rPr>
        <w:t xml:space="preserve">Сфера компетенции субъектов Федерации определяется отраслевыми законодательными актами: по землепользованию - Земельным кодексом РФ, по недрам - Законом РФ «О недрах», водопользованию - Водным кодексом РФ, по использованию животного мира - Федеральным законом «О животном мире», по окружающей природной среде - Федеральным законом «Об охране окружающей среды». В основе такого разделения правового регулирования лежит отношение к природным ресурсам. Порядок отнесения природных ресурсов к федеральным или иным регулируется Указом Президента РФ о федеральных ресурсах. Конституция РФ (ст. 76) устанавливает законы и иные нормативные правовые акты субъектов Федерации не должны противоречить Конституции РФ и федеральным законам. В случае наличия противоречия между нормативными актами субъектов Федерации и статьями федеральных законов первые подлежат отмене указом Президента РФ или постановлением Правительства РФ. Помимо специальных нормативно-правовых актов экологического </w:t>
      </w:r>
      <w:r w:rsidR="003862ED" w:rsidRPr="00242EA8">
        <w:rPr>
          <w:color w:val="1E1D1E"/>
          <w:sz w:val="28"/>
          <w:szCs w:val="28"/>
        </w:rPr>
        <w:lastRenderedPageBreak/>
        <w:t xml:space="preserve">содержания в последние годы широко используется </w:t>
      </w:r>
      <w:proofErr w:type="spellStart"/>
      <w:r w:rsidR="003862ED" w:rsidRPr="00242EA8">
        <w:rPr>
          <w:color w:val="1E1D1E"/>
          <w:sz w:val="28"/>
          <w:szCs w:val="28"/>
        </w:rPr>
        <w:t>экологизация</w:t>
      </w:r>
      <w:proofErr w:type="spellEnd"/>
      <w:r w:rsidR="003862ED" w:rsidRPr="00242EA8">
        <w:rPr>
          <w:color w:val="1E1D1E"/>
          <w:sz w:val="28"/>
          <w:szCs w:val="28"/>
        </w:rPr>
        <w:t xml:space="preserve"> нормативных актов, регулирующих экономическую, хозяйственную и административную деятельность предприятий. Под </w:t>
      </w:r>
      <w:proofErr w:type="spellStart"/>
      <w:r w:rsidR="003862ED" w:rsidRPr="00242EA8">
        <w:rPr>
          <w:color w:val="1E1D1E"/>
          <w:sz w:val="28"/>
          <w:szCs w:val="28"/>
        </w:rPr>
        <w:t>экологизацией</w:t>
      </w:r>
      <w:proofErr w:type="spellEnd"/>
      <w:r w:rsidR="003862ED" w:rsidRPr="00242EA8">
        <w:rPr>
          <w:color w:val="1E1D1E"/>
          <w:sz w:val="28"/>
          <w:szCs w:val="28"/>
        </w:rPr>
        <w:t xml:space="preserve"> понимают внедрение экологических требований в нормативно-правовые акты неэкологического содержания. Необходимость такого процесса объясняется тем, что экологические законы не всегда могут напрямую касаться хозяйствующих субъектов, занятых в различной сфере производства.</w:t>
      </w:r>
    </w:p>
    <w:p w:rsidR="003862ED" w:rsidRPr="00242EA8" w:rsidRDefault="00242EA8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     </w:t>
      </w:r>
      <w:r w:rsidR="003862ED" w:rsidRPr="00242EA8">
        <w:rPr>
          <w:color w:val="1E1D1E"/>
          <w:sz w:val="28"/>
          <w:szCs w:val="28"/>
        </w:rPr>
        <w:t>Указом Президента РФ от 19.04.2017 №176 утверждена Стратегия экологической безопасности России на период до 2025 года. Стратегией определены основные механизмы реализации государственной политики в сфере обеспечения экологической безопасности, среди которых:</w:t>
      </w:r>
      <w:r w:rsidR="003862ED" w:rsidRPr="00242EA8">
        <w:rPr>
          <w:color w:val="1E1D1E"/>
          <w:sz w:val="28"/>
          <w:szCs w:val="28"/>
        </w:rPr>
        <w:br/>
        <w:t>- принятие мер государственного регулирования выбросов парниковых газов, разработка долгосрочных стратегий социально-экономического развития, предусматривающих низкий уровень выбросов парниковых газов и устойчивость экономики к изменению климата;</w:t>
      </w:r>
      <w:r w:rsidR="003862ED" w:rsidRPr="00242EA8">
        <w:rPr>
          <w:color w:val="1E1D1E"/>
          <w:sz w:val="28"/>
          <w:szCs w:val="28"/>
        </w:rPr>
        <w:br/>
        <w:t>- формирование системы технического регулирования, содержащей требования экологической и промышленной безопасности;</w:t>
      </w:r>
      <w:r w:rsidR="003862ED" w:rsidRPr="00242EA8">
        <w:rPr>
          <w:color w:val="1E1D1E"/>
          <w:sz w:val="28"/>
          <w:szCs w:val="28"/>
        </w:rPr>
        <w:br/>
        <w:t>- лицензирование видов деятельности, потенциально опасных для окружающей среды, жизни и здоровья людей;</w:t>
      </w:r>
      <w:r w:rsidR="003862ED" w:rsidRPr="00242EA8">
        <w:rPr>
          <w:color w:val="1E1D1E"/>
          <w:sz w:val="28"/>
          <w:szCs w:val="28"/>
        </w:rPr>
        <w:br/>
        <w:t>- нормирование и разрешительная деятельность в области охраны окружающей среды;</w:t>
      </w:r>
      <w:r w:rsidR="003862ED" w:rsidRPr="00242EA8">
        <w:rPr>
          <w:color w:val="1E1D1E"/>
          <w:sz w:val="28"/>
          <w:szCs w:val="28"/>
        </w:rPr>
        <w:br/>
        <w:t>- внедрение комплексных экологических разрешений в отношении экологически опасных производств, использующих наилучшие доступные технологии;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proofErr w:type="gramStart"/>
      <w:r w:rsidRPr="00242EA8">
        <w:rPr>
          <w:color w:val="1E1D1E"/>
          <w:sz w:val="28"/>
          <w:szCs w:val="28"/>
        </w:rPr>
        <w:t>- государственный санитарно-эпидемиологический надзор и социально-гигиенический мониторинг;</w:t>
      </w:r>
      <w:r w:rsidRPr="00242EA8">
        <w:rPr>
          <w:color w:val="1E1D1E"/>
          <w:sz w:val="28"/>
          <w:szCs w:val="28"/>
        </w:rPr>
        <w:br/>
        <w:t>- создание системы экологического аудита;</w:t>
      </w:r>
      <w:r w:rsidRPr="00242EA8">
        <w:rPr>
          <w:color w:val="1E1D1E"/>
          <w:sz w:val="28"/>
          <w:szCs w:val="28"/>
        </w:rPr>
        <w:br/>
        <w:t>- стимулирование внедрения наилучших доступных технологий, создание удовлетворяющих современным экологическим требованиям и стандартам объектов, используемых для размещения, утилизации, переработки и обезвреживания отходов производства и потребления, а также увеличение объема повторного применения отходов производства и потребления за счет субсидирования и предоставления налоговых и тарифных льгот, других форм поддержки;</w:t>
      </w:r>
      <w:proofErr w:type="gramEnd"/>
      <w:r w:rsidRPr="00242EA8">
        <w:rPr>
          <w:color w:val="1E1D1E"/>
          <w:sz w:val="28"/>
          <w:szCs w:val="28"/>
        </w:rPr>
        <w:br/>
        <w:t>- создание и развитие государственных информационных систем, обеспечивающих информацией о состоянии окружающей среды и об источниках негативного воздействия на нее, включая единую государственную информационную систему учета отходов от использования товаров;</w:t>
      </w:r>
      <w:r w:rsidRPr="00242EA8">
        <w:rPr>
          <w:color w:val="1E1D1E"/>
          <w:sz w:val="28"/>
          <w:szCs w:val="28"/>
        </w:rPr>
        <w:br/>
        <w:t>- обеспечение населения и организаций информацией об опасных гидрометеорологических и гелиогеофизических явлениях, о состоянии окружающей среды и ее загрязнении.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lastRenderedPageBreak/>
        <w:br/>
      </w:r>
      <w:r w:rsidRPr="00242EA8">
        <w:rPr>
          <w:b/>
          <w:bCs/>
          <w:color w:val="1E1D1E"/>
          <w:sz w:val="28"/>
          <w:szCs w:val="28"/>
        </w:rPr>
        <w:t>В природоохранное законодательство входят: 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Федеральный закон от 10 января 2002 г. № 7-ФЗ «Об охране окружающей среды» и другие законодательные акты комплексного правового регулирования.</w:t>
      </w:r>
      <w:r w:rsidRPr="00242EA8">
        <w:rPr>
          <w:color w:val="1E1D1E"/>
          <w:sz w:val="28"/>
          <w:szCs w:val="28"/>
        </w:rPr>
        <w:br/>
        <w:t xml:space="preserve">В подсистему </w:t>
      </w:r>
      <w:proofErr w:type="spellStart"/>
      <w:r w:rsidRPr="00242EA8">
        <w:rPr>
          <w:color w:val="1E1D1E"/>
          <w:sz w:val="28"/>
          <w:szCs w:val="28"/>
        </w:rPr>
        <w:t>природоресурсного</w:t>
      </w:r>
      <w:proofErr w:type="spellEnd"/>
      <w:r w:rsidRPr="00242EA8">
        <w:rPr>
          <w:color w:val="1E1D1E"/>
          <w:sz w:val="28"/>
          <w:szCs w:val="28"/>
        </w:rPr>
        <w:t xml:space="preserve"> законодательства входят:</w:t>
      </w:r>
      <w:r w:rsidRPr="00242EA8">
        <w:rPr>
          <w:color w:val="1E1D1E"/>
          <w:sz w:val="28"/>
          <w:szCs w:val="28"/>
        </w:rPr>
        <w:br/>
        <w:t>Земельный кодекс РФ (ФЗ № 136 от 25.10.2001 г.),</w:t>
      </w:r>
      <w:r w:rsidRPr="00242EA8">
        <w:rPr>
          <w:color w:val="1E1D1E"/>
          <w:sz w:val="28"/>
          <w:szCs w:val="28"/>
        </w:rPr>
        <w:br/>
        <w:t>Закон РФ от 21 февраля 1992 г. № 2395-1 «О недрах»,</w:t>
      </w:r>
      <w:r w:rsidRPr="00242EA8">
        <w:rPr>
          <w:color w:val="1E1D1E"/>
          <w:sz w:val="28"/>
          <w:szCs w:val="28"/>
        </w:rPr>
        <w:br/>
        <w:t>Лесной кодекс РФ (ФЗ № 200 от 04.12.2006 г.),</w:t>
      </w:r>
      <w:r w:rsidRPr="00242EA8">
        <w:rPr>
          <w:color w:val="1E1D1E"/>
          <w:sz w:val="28"/>
          <w:szCs w:val="28"/>
        </w:rPr>
        <w:br/>
        <w:t>Водный кодекс Р</w:t>
      </w:r>
      <w:proofErr w:type="gramStart"/>
      <w:r w:rsidRPr="00242EA8">
        <w:rPr>
          <w:color w:val="1E1D1E"/>
          <w:sz w:val="28"/>
          <w:szCs w:val="28"/>
        </w:rPr>
        <w:t>Ф(</w:t>
      </w:r>
      <w:proofErr w:type="gramEnd"/>
      <w:r w:rsidRPr="00242EA8">
        <w:rPr>
          <w:color w:val="1E1D1E"/>
          <w:sz w:val="28"/>
          <w:szCs w:val="28"/>
        </w:rPr>
        <w:t xml:space="preserve"> ФЗ № 74 от 03.06.2006 г.),</w:t>
      </w:r>
      <w:r w:rsidRPr="00242EA8">
        <w:rPr>
          <w:color w:val="1E1D1E"/>
          <w:sz w:val="28"/>
          <w:szCs w:val="28"/>
        </w:rPr>
        <w:br/>
        <w:t>Федеральный закон от 24 апреля 1995 г. № 52-ФЗ «О животном мире», а также другие законодательные и нормативные акты субъектов РФ.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Информация об экологических сайтах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proofErr w:type="spellStart"/>
      <w:r w:rsidRPr="00242EA8">
        <w:rPr>
          <w:color w:val="1E1D1E"/>
          <w:sz w:val="28"/>
          <w:szCs w:val="28"/>
        </w:rPr>
        <w:t>Ecocom</w:t>
      </w:r>
      <w:proofErr w:type="spellEnd"/>
      <w:r w:rsidRPr="00242EA8">
        <w:rPr>
          <w:color w:val="1E1D1E"/>
          <w:sz w:val="28"/>
          <w:szCs w:val="28"/>
        </w:rPr>
        <w:t xml:space="preserve"> - все об экологии</w:t>
      </w:r>
    </w:p>
    <w:p w:rsidR="003862ED" w:rsidRPr="00242EA8" w:rsidRDefault="00912CC2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hyperlink r:id="rId4" w:history="1">
        <w:r w:rsidR="003862ED" w:rsidRPr="00242EA8">
          <w:rPr>
            <w:rStyle w:val="a5"/>
            <w:color w:val="2082C7"/>
            <w:sz w:val="28"/>
            <w:szCs w:val="28"/>
            <w:u w:val="none"/>
          </w:rPr>
          <w:t>http://www.ecocommunity.ru/</w:t>
        </w:r>
      </w:hyperlink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FacePla.net - экологический дайджест позитивной информации об экологии и технологии</w:t>
      </w:r>
    </w:p>
    <w:p w:rsidR="003862ED" w:rsidRPr="00242EA8" w:rsidRDefault="00912CC2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hyperlink r:id="rId5" w:history="1">
        <w:r w:rsidR="003862ED" w:rsidRPr="00242EA8">
          <w:rPr>
            <w:rStyle w:val="a5"/>
            <w:color w:val="2082C7"/>
            <w:sz w:val="28"/>
            <w:szCs w:val="28"/>
            <w:u w:val="none"/>
          </w:rPr>
          <w:t>http://facepla.net/</w:t>
        </w:r>
      </w:hyperlink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Saveplanet.su - «Сохраним планету»</w:t>
      </w:r>
    </w:p>
    <w:p w:rsidR="003862ED" w:rsidRPr="00242EA8" w:rsidRDefault="00912CC2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hyperlink r:id="rId6" w:history="1">
        <w:r w:rsidR="003862ED" w:rsidRPr="00242EA8">
          <w:rPr>
            <w:rStyle w:val="a5"/>
            <w:color w:val="2082C7"/>
            <w:sz w:val="28"/>
            <w:szCs w:val="28"/>
            <w:u w:val="none"/>
          </w:rPr>
          <w:t>http://www.saveplanet.su/</w:t>
        </w:r>
      </w:hyperlink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Всемирный фонд дикой природы (WWF)</w:t>
      </w:r>
    </w:p>
    <w:p w:rsidR="003862ED" w:rsidRPr="00242EA8" w:rsidRDefault="00912CC2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hyperlink r:id="rId7" w:history="1">
        <w:r w:rsidR="003862ED" w:rsidRPr="00242EA8">
          <w:rPr>
            <w:rStyle w:val="a5"/>
            <w:color w:val="2082C7"/>
            <w:sz w:val="28"/>
            <w:szCs w:val="28"/>
            <w:u w:val="none"/>
          </w:rPr>
          <w:t>http://wwf.panda.org/</w:t>
        </w:r>
      </w:hyperlink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Гринпис России</w:t>
      </w:r>
    </w:p>
    <w:p w:rsidR="003862ED" w:rsidRPr="00242EA8" w:rsidRDefault="00912CC2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hyperlink r:id="rId8" w:history="1">
        <w:r w:rsidR="003862ED" w:rsidRPr="00242EA8">
          <w:rPr>
            <w:rStyle w:val="a5"/>
            <w:color w:val="2082C7"/>
            <w:sz w:val="28"/>
            <w:szCs w:val="28"/>
            <w:u w:val="none"/>
          </w:rPr>
          <w:t>http://www.greenpeace.org/russia/ru</w:t>
        </w:r>
      </w:hyperlink>
      <w:r w:rsidR="003862ED" w:rsidRPr="00242EA8">
        <w:rPr>
          <w:color w:val="1E1D1E"/>
          <w:sz w:val="28"/>
          <w:szCs w:val="28"/>
        </w:rPr>
        <w:t>/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Министерство природных ресурсов России</w:t>
      </w:r>
    </w:p>
    <w:p w:rsidR="003862ED" w:rsidRPr="00242EA8" w:rsidRDefault="00912CC2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hyperlink r:id="rId9" w:history="1">
        <w:r w:rsidR="003862ED" w:rsidRPr="00242EA8">
          <w:rPr>
            <w:rStyle w:val="a5"/>
            <w:color w:val="2082C7"/>
            <w:sz w:val="28"/>
            <w:szCs w:val="28"/>
            <w:u w:val="none"/>
          </w:rPr>
          <w:t>http://www.mnr.gov.ru/</w:t>
        </w:r>
      </w:hyperlink>
      <w:r w:rsidR="003862ED" w:rsidRPr="00242EA8">
        <w:rPr>
          <w:color w:val="1E1D1E"/>
          <w:sz w:val="28"/>
          <w:szCs w:val="28"/>
        </w:rPr>
        <w:t> </w:t>
      </w:r>
      <w:r w:rsidR="003862ED" w:rsidRPr="00242EA8">
        <w:rPr>
          <w:color w:val="1E1D1E"/>
          <w:sz w:val="28"/>
          <w:szCs w:val="28"/>
        </w:rPr>
        <w:br/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Уважаемые жители! Берегите природу и ее экологическое состояние</w:t>
      </w:r>
      <w:proofErr w:type="gramStart"/>
      <w:r w:rsidRPr="00242EA8">
        <w:rPr>
          <w:color w:val="1E1D1E"/>
          <w:sz w:val="28"/>
          <w:szCs w:val="28"/>
        </w:rPr>
        <w:t xml:space="preserve"> !</w:t>
      </w:r>
      <w:proofErr w:type="gramEnd"/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 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 </w:t>
      </w:r>
    </w:p>
    <w:p w:rsidR="003862ED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 </w:t>
      </w:r>
    </w:p>
    <w:p w:rsidR="00242EA8" w:rsidRDefault="00242EA8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</w:p>
    <w:p w:rsidR="00242EA8" w:rsidRDefault="00242EA8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</w:p>
    <w:p w:rsidR="00242EA8" w:rsidRDefault="00242EA8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</w:p>
    <w:p w:rsidR="00242EA8" w:rsidRPr="00242EA8" w:rsidRDefault="00242EA8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b/>
          <w:bCs/>
          <w:color w:val="1E1D1E"/>
          <w:sz w:val="28"/>
          <w:szCs w:val="28"/>
        </w:rPr>
        <w:t>ЗАКОНОДАТЕЛЬНЫЕ АКТЫ РОССИЙСКОЙ ФЕДЕРАЦИИ</w:t>
      </w:r>
      <w:r w:rsidRPr="00242EA8">
        <w:rPr>
          <w:color w:val="1E1D1E"/>
          <w:sz w:val="28"/>
          <w:szCs w:val="28"/>
        </w:rPr>
        <w:t> </w:t>
      </w:r>
    </w:p>
    <w:p w:rsidR="003862ED" w:rsidRPr="00242EA8" w:rsidRDefault="003862ED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r w:rsidRPr="00242EA8">
        <w:rPr>
          <w:color w:val="1E1D1E"/>
          <w:sz w:val="28"/>
          <w:szCs w:val="28"/>
        </w:rPr>
        <w:t>в сфере охраны окружающей среды                                                                                                     </w:t>
      </w:r>
    </w:p>
    <w:p w:rsidR="003862ED" w:rsidRPr="00242EA8" w:rsidRDefault="00912CC2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hyperlink r:id="rId10" w:history="1">
        <w:r w:rsidR="003862ED" w:rsidRPr="00242EA8">
          <w:rPr>
            <w:rStyle w:val="a5"/>
            <w:color w:val="2082C7"/>
            <w:sz w:val="28"/>
            <w:szCs w:val="28"/>
          </w:rPr>
          <w:t>Об охране окружающей среды Федеральный закон от 10 января 2002 г. № 7-ФЗ</w:t>
        </w:r>
      </w:hyperlink>
    </w:p>
    <w:p w:rsidR="003862ED" w:rsidRPr="00242EA8" w:rsidRDefault="00912CC2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hyperlink r:id="rId11" w:history="1">
        <w:r w:rsidR="003862ED" w:rsidRPr="00242EA8">
          <w:rPr>
            <w:rStyle w:val="a5"/>
            <w:color w:val="2082C7"/>
            <w:sz w:val="28"/>
            <w:szCs w:val="28"/>
            <w:u w:val="none"/>
          </w:rPr>
          <w:t>Об охране атмосферного воздуха Федеральный закон от 04 мая 1999г. № 96-ФЗ</w:t>
        </w:r>
      </w:hyperlink>
    </w:p>
    <w:p w:rsidR="003862ED" w:rsidRPr="00242EA8" w:rsidRDefault="00912CC2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hyperlink r:id="rId12" w:history="1">
        <w:r w:rsidR="003862ED" w:rsidRPr="00242EA8">
          <w:rPr>
            <w:rStyle w:val="a5"/>
            <w:color w:val="2082C7"/>
            <w:sz w:val="28"/>
            <w:szCs w:val="28"/>
            <w:u w:val="none"/>
          </w:rPr>
          <w:t>Земельный кодекс Российской Федерации Федеральный закон от 25 октября 2001 г. № 136-ФЗ</w:t>
        </w:r>
      </w:hyperlink>
    </w:p>
    <w:p w:rsidR="003862ED" w:rsidRPr="00242EA8" w:rsidRDefault="00912CC2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hyperlink r:id="rId13" w:history="1">
        <w:r w:rsidR="003862ED" w:rsidRPr="00242EA8">
          <w:rPr>
            <w:rStyle w:val="a5"/>
            <w:color w:val="2082C7"/>
            <w:sz w:val="28"/>
            <w:szCs w:val="28"/>
            <w:u w:val="none"/>
          </w:rPr>
          <w:t>Водный кодекс Российской Федерации Федеральный закон от 03 июня 2006 г. № 74-ФЗ</w:t>
        </w:r>
      </w:hyperlink>
    </w:p>
    <w:p w:rsidR="003862ED" w:rsidRPr="00242EA8" w:rsidRDefault="00912CC2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hyperlink r:id="rId14" w:history="1">
        <w:r w:rsidR="003862ED" w:rsidRPr="00242EA8">
          <w:rPr>
            <w:rStyle w:val="a5"/>
            <w:color w:val="2082C7"/>
            <w:sz w:val="28"/>
            <w:szCs w:val="28"/>
            <w:u w:val="none"/>
          </w:rPr>
          <w:t>О недрах (в редакции Федерального закона от 3 марта 1995 г № 27- ФЗ) Закон Российской Федерации от 21 февраля 1992 г. № 2395-1</w:t>
        </w:r>
      </w:hyperlink>
    </w:p>
    <w:p w:rsidR="003862ED" w:rsidRPr="00242EA8" w:rsidRDefault="00912CC2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hyperlink r:id="rId15" w:history="1">
        <w:r w:rsidR="003862ED" w:rsidRPr="00242EA8">
          <w:rPr>
            <w:rStyle w:val="a5"/>
            <w:color w:val="2082C7"/>
            <w:sz w:val="28"/>
            <w:szCs w:val="28"/>
            <w:u w:val="none"/>
          </w:rPr>
          <w:t>Об отходах производства и потребления Федеральный закон от 24 июня 1998 г. № 89-ФЗ</w:t>
        </w:r>
      </w:hyperlink>
    </w:p>
    <w:p w:rsidR="003862ED" w:rsidRPr="00242EA8" w:rsidRDefault="00912CC2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hyperlink r:id="rId16" w:history="1">
        <w:r w:rsidR="003862ED" w:rsidRPr="00242EA8">
          <w:rPr>
            <w:rStyle w:val="a5"/>
            <w:color w:val="2082C7"/>
            <w:sz w:val="28"/>
            <w:szCs w:val="28"/>
            <w:u w:val="none"/>
          </w:rPr>
          <w:t>Об экологической экспертизе Федеральный закон от 23 ноября 1995 г. № 174-ФЗ</w:t>
        </w:r>
      </w:hyperlink>
    </w:p>
    <w:p w:rsidR="003862ED" w:rsidRPr="00242EA8" w:rsidRDefault="00912CC2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hyperlink r:id="rId17" w:history="1">
        <w:r w:rsidR="003862ED" w:rsidRPr="00242EA8">
          <w:rPr>
            <w:rStyle w:val="a5"/>
            <w:color w:val="2082C7"/>
            <w:sz w:val="28"/>
            <w:szCs w:val="28"/>
            <w:u w:val="none"/>
          </w:rPr>
          <w:t>О санитарно-эпидемиологическом благополучии населения Федеральный закон от 30 марта 1999 № 52-ФЗ</w:t>
        </w:r>
      </w:hyperlink>
    </w:p>
    <w:p w:rsidR="003862ED" w:rsidRPr="00242EA8" w:rsidRDefault="00912CC2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hyperlink r:id="rId18" w:history="1">
        <w:r w:rsidR="003862ED" w:rsidRPr="00242EA8">
          <w:rPr>
            <w:rStyle w:val="a5"/>
            <w:color w:val="2082C7"/>
            <w:sz w:val="28"/>
            <w:szCs w:val="28"/>
            <w:u w:val="none"/>
          </w:rPr>
          <w:t>Об особо охраняемых природных территориях Федеральный закон от 14 марта 1995 г. № 33-ФЗ</w:t>
        </w:r>
      </w:hyperlink>
    </w:p>
    <w:p w:rsidR="003862ED" w:rsidRPr="00242EA8" w:rsidRDefault="00912CC2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hyperlink r:id="rId19" w:history="1">
        <w:r w:rsidR="003862ED" w:rsidRPr="00242EA8">
          <w:rPr>
            <w:rStyle w:val="a5"/>
            <w:color w:val="2082C7"/>
            <w:sz w:val="28"/>
            <w:szCs w:val="28"/>
            <w:u w:val="none"/>
          </w:rPr>
          <w:t>Лесной кодекс Российской Федерации Федеральный закон от 04 декабря 2006 г. № 200-ФЗ</w:t>
        </w:r>
      </w:hyperlink>
    </w:p>
    <w:p w:rsidR="003862ED" w:rsidRPr="00242EA8" w:rsidRDefault="00912CC2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hyperlink r:id="rId20" w:history="1">
        <w:r w:rsidR="003862ED" w:rsidRPr="00242EA8">
          <w:rPr>
            <w:rStyle w:val="a5"/>
            <w:color w:val="2082C7"/>
            <w:sz w:val="28"/>
            <w:szCs w:val="28"/>
            <w:u w:val="none"/>
          </w:rPr>
          <w:t>Экологическое просвещение</w:t>
        </w:r>
      </w:hyperlink>
    </w:p>
    <w:p w:rsidR="003862ED" w:rsidRPr="00242EA8" w:rsidRDefault="00912CC2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color w:val="1E1D1E"/>
          <w:sz w:val="28"/>
          <w:szCs w:val="28"/>
        </w:rPr>
      </w:pPr>
      <w:hyperlink r:id="rId21" w:history="1">
        <w:r w:rsidR="003862ED" w:rsidRPr="00242EA8">
          <w:rPr>
            <w:rStyle w:val="a5"/>
            <w:color w:val="2082C7"/>
            <w:sz w:val="28"/>
            <w:szCs w:val="28"/>
            <w:u w:val="none"/>
          </w:rPr>
          <w:t>Информация о состоянии окружающей среды и об использовании природных ресурсов</w:t>
        </w:r>
      </w:hyperlink>
    </w:p>
    <w:p w:rsidR="0053750E" w:rsidRPr="00242EA8" w:rsidRDefault="00912CC2" w:rsidP="00242EA8">
      <w:pPr>
        <w:pStyle w:val="a3"/>
        <w:shd w:val="clear" w:color="auto" w:fill="FFFFFF"/>
        <w:spacing w:before="0" w:beforeAutospacing="0" w:after="180" w:afterAutospacing="0"/>
        <w:jc w:val="both"/>
        <w:rPr>
          <w:sz w:val="28"/>
          <w:szCs w:val="28"/>
        </w:rPr>
      </w:pPr>
      <w:hyperlink r:id="rId22" w:history="1">
        <w:r w:rsidR="003862ED" w:rsidRPr="00242EA8">
          <w:rPr>
            <w:rStyle w:val="a5"/>
            <w:color w:val="2082C7"/>
            <w:sz w:val="28"/>
            <w:szCs w:val="28"/>
            <w:u w:val="none"/>
          </w:rPr>
          <w:t xml:space="preserve">ПОСТАНОВЛЕНИЕ № </w:t>
        </w:r>
        <w:r w:rsidR="00F124ED" w:rsidRPr="00242EA8">
          <w:rPr>
            <w:rStyle w:val="a5"/>
            <w:color w:val="2082C7"/>
            <w:sz w:val="28"/>
            <w:szCs w:val="28"/>
            <w:u w:val="none"/>
          </w:rPr>
          <w:t>4 - 11</w:t>
        </w:r>
        <w:r w:rsidR="003862ED" w:rsidRPr="00242EA8">
          <w:rPr>
            <w:rStyle w:val="a5"/>
            <w:color w:val="2082C7"/>
            <w:sz w:val="28"/>
            <w:szCs w:val="28"/>
            <w:u w:val="none"/>
          </w:rPr>
          <w:t>.0</w:t>
        </w:r>
        <w:r w:rsidR="00F124ED" w:rsidRPr="00242EA8">
          <w:rPr>
            <w:rStyle w:val="a5"/>
            <w:color w:val="2082C7"/>
            <w:sz w:val="28"/>
            <w:szCs w:val="28"/>
            <w:u w:val="none"/>
          </w:rPr>
          <w:t>1</w:t>
        </w:r>
        <w:r w:rsidR="003862ED" w:rsidRPr="00242EA8">
          <w:rPr>
            <w:rStyle w:val="a5"/>
            <w:color w:val="2082C7"/>
            <w:sz w:val="28"/>
            <w:szCs w:val="28"/>
            <w:u w:val="none"/>
          </w:rPr>
          <w:t>.202</w:t>
        </w:r>
        <w:r w:rsidR="00F124ED" w:rsidRPr="00242EA8">
          <w:rPr>
            <w:rStyle w:val="a5"/>
            <w:color w:val="2082C7"/>
            <w:sz w:val="28"/>
            <w:szCs w:val="28"/>
            <w:u w:val="none"/>
          </w:rPr>
          <w:t xml:space="preserve">4 </w:t>
        </w:r>
        <w:r w:rsidR="003862ED" w:rsidRPr="00242EA8">
          <w:rPr>
            <w:rStyle w:val="a5"/>
            <w:color w:val="2082C7"/>
            <w:sz w:val="28"/>
            <w:szCs w:val="28"/>
            <w:u w:val="none"/>
          </w:rPr>
          <w:t xml:space="preserve">г. </w:t>
        </w:r>
        <w:r w:rsidR="00F124ED" w:rsidRPr="00242EA8">
          <w:rPr>
            <w:rStyle w:val="a5"/>
            <w:color w:val="2082C7"/>
            <w:sz w:val="28"/>
            <w:szCs w:val="28"/>
            <w:u w:val="none"/>
          </w:rPr>
          <w:t>«</w:t>
        </w:r>
        <w:r w:rsidR="003862ED" w:rsidRPr="00242EA8">
          <w:rPr>
            <w:rStyle w:val="a5"/>
            <w:color w:val="2082C7"/>
            <w:sz w:val="28"/>
            <w:szCs w:val="28"/>
            <w:u w:val="none"/>
          </w:rPr>
          <w:t xml:space="preserve">Об утверждении Положения 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 на территории с.п. </w:t>
        </w:r>
        <w:r w:rsidR="001C5CA3" w:rsidRPr="00242EA8">
          <w:rPr>
            <w:rStyle w:val="a5"/>
            <w:color w:val="2082C7"/>
            <w:sz w:val="28"/>
            <w:szCs w:val="28"/>
            <w:u w:val="none"/>
          </w:rPr>
          <w:t>Красноармейское</w:t>
        </w:r>
      </w:hyperlink>
      <w:r w:rsidR="00F124ED" w:rsidRPr="00242EA8">
        <w:rPr>
          <w:rStyle w:val="a5"/>
          <w:color w:val="2082C7"/>
          <w:sz w:val="28"/>
          <w:szCs w:val="28"/>
          <w:u w:val="none"/>
        </w:rPr>
        <w:t>»</w:t>
      </w:r>
    </w:p>
    <w:sectPr w:rsidR="0053750E" w:rsidRPr="00242EA8" w:rsidSect="002C0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862ED"/>
    <w:rsid w:val="001C5CA3"/>
    <w:rsid w:val="00214647"/>
    <w:rsid w:val="00242EA8"/>
    <w:rsid w:val="002C04A3"/>
    <w:rsid w:val="003862ED"/>
    <w:rsid w:val="00461AA0"/>
    <w:rsid w:val="0053750E"/>
    <w:rsid w:val="006C029E"/>
    <w:rsid w:val="00912CC2"/>
    <w:rsid w:val="0095235A"/>
    <w:rsid w:val="00D6080A"/>
    <w:rsid w:val="00F12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62ED"/>
    <w:rPr>
      <w:b/>
      <w:bCs/>
    </w:rPr>
  </w:style>
  <w:style w:type="character" w:styleId="a5">
    <w:name w:val="Hyperlink"/>
    <w:basedOn w:val="a0"/>
    <w:uiPriority w:val="99"/>
    <w:semiHidden/>
    <w:unhideWhenUsed/>
    <w:rsid w:val="003862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62ED"/>
    <w:rPr>
      <w:b/>
      <w:bCs/>
    </w:rPr>
  </w:style>
  <w:style w:type="character" w:styleId="a5">
    <w:name w:val="Hyperlink"/>
    <w:basedOn w:val="a0"/>
    <w:uiPriority w:val="99"/>
    <w:semiHidden/>
    <w:unhideWhenUsed/>
    <w:rsid w:val="003862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enpeace.org/russia/ru" TargetMode="External"/><Relationship Id="rId13" Type="http://schemas.openxmlformats.org/officeDocument/2006/relationships/hyperlink" Target="http://adm-nbalkaria.ru/images/vod_kod_03.06.2006__74.docx" TargetMode="External"/><Relationship Id="rId18" Type="http://schemas.openxmlformats.org/officeDocument/2006/relationships/hyperlink" Target="http://adm-nbalkaria.ru/images/ohr_ter_14.03.1995_33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dm-nbalkaria.ru/images/ok.sreda_.docx" TargetMode="External"/><Relationship Id="rId7" Type="http://schemas.openxmlformats.org/officeDocument/2006/relationships/hyperlink" Target="http://wwf.panda.org/" TargetMode="External"/><Relationship Id="rId12" Type="http://schemas.openxmlformats.org/officeDocument/2006/relationships/hyperlink" Target="http://adm-nbalkaria.ru/images/zem_kod_25.10.2001__136.docx" TargetMode="External"/><Relationship Id="rId17" Type="http://schemas.openxmlformats.org/officeDocument/2006/relationships/hyperlink" Target="http://adm-nbalkaria.ru/images/o_san_bl_nas_30.03.1999__52.docx" TargetMode="Externa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http://adm-nbalkaria.ru/images/%D0%9Eob_ekol_eksp_23.11.1995__174.docx" TargetMode="External"/><Relationship Id="rId20" Type="http://schemas.openxmlformats.org/officeDocument/2006/relationships/hyperlink" Target="http://adm-nbalkaria.ru/images/ekol_pros.docx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aveplanet.su/" TargetMode="External"/><Relationship Id="rId11" Type="http://schemas.openxmlformats.org/officeDocument/2006/relationships/hyperlink" Target="http://adm-nbalkaria.ru/images/ohrana_atmosfernogo_voz_04.05._1999__96.docx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facepla.net/" TargetMode="External"/><Relationship Id="rId15" Type="http://schemas.openxmlformats.org/officeDocument/2006/relationships/hyperlink" Target="http://adm-nbalkaria.ru/images/ob_othodah_proiz_24.06.1998__89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adm-nbalkaria.ru/images/ob_ohrane_ok_sredy_10.01.2002__7.docx" TargetMode="External"/><Relationship Id="rId19" Type="http://schemas.openxmlformats.org/officeDocument/2006/relationships/hyperlink" Target="http://adm-nbalkaria.ru/images/lesnoi_kodeks_04.12.2006_N_200.rtf" TargetMode="External"/><Relationship Id="rId4" Type="http://schemas.openxmlformats.org/officeDocument/2006/relationships/hyperlink" Target="http://www.ecocommunity.ru/" TargetMode="External"/><Relationship Id="rId9" Type="http://schemas.openxmlformats.org/officeDocument/2006/relationships/hyperlink" Target="http://www.mnr.gov.ru/" TargetMode="External"/><Relationship Id="rId14" Type="http://schemas.openxmlformats.org/officeDocument/2006/relationships/hyperlink" Target="http://adm-nbalkaria.ru/images/O_nedrah_3.03.1995_%D0%B3__27.docx" TargetMode="External"/><Relationship Id="rId22" Type="http://schemas.openxmlformats.org/officeDocument/2006/relationships/hyperlink" Target="http://adm-nbalkaria.ru/images/pos__2_a_ek_vos_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4592</Words>
  <Characters>26176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Krasnoarm</dc:creator>
  <cp:lastModifiedBy>-user-</cp:lastModifiedBy>
  <cp:revision>2</cp:revision>
  <dcterms:created xsi:type="dcterms:W3CDTF">2025-02-21T10:48:00Z</dcterms:created>
  <dcterms:modified xsi:type="dcterms:W3CDTF">2025-02-21T10:48:00Z</dcterms:modified>
</cp:coreProperties>
</file>